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E1" w:rsidRDefault="006119E1" w:rsidP="006119E1">
      <w:pPr>
        <w:rPr>
          <w:b/>
        </w:rPr>
      </w:pPr>
      <w:r>
        <w:rPr>
          <w:b/>
        </w:rPr>
        <w:t>Avtorica : Jelena Novak</w:t>
      </w:r>
    </w:p>
    <w:p w:rsidR="006119E1" w:rsidRDefault="005F5958" w:rsidP="006119E1">
      <w:pPr>
        <w:rPr>
          <w:b/>
          <w:u w:val="single"/>
        </w:rPr>
      </w:pPr>
      <w:r>
        <w:rPr>
          <w:b/>
        </w:rPr>
        <w:t>Naslov delavnice</w:t>
      </w:r>
      <w:r w:rsidR="006119E1">
        <w:rPr>
          <w:b/>
        </w:rPr>
        <w:t>:</w:t>
      </w:r>
      <w:r w:rsidR="00464031">
        <w:rPr>
          <w:b/>
        </w:rPr>
        <w:t xml:space="preserve"> </w:t>
      </w:r>
      <w:r w:rsidR="007B18D2">
        <w:rPr>
          <w:b/>
        </w:rPr>
        <w:t xml:space="preserve"> </w:t>
      </w:r>
      <w:r w:rsidR="0072361B">
        <w:rPr>
          <w:b/>
          <w:u w:val="single"/>
        </w:rPr>
        <w:t>ASERTIVNOST</w:t>
      </w:r>
      <w:r w:rsidR="00680A2E">
        <w:rPr>
          <w:b/>
          <w:u w:val="single"/>
        </w:rPr>
        <w:t xml:space="preserve"> </w:t>
      </w:r>
      <w:r w:rsidR="00417977">
        <w:rPr>
          <w:b/>
          <w:u w:val="single"/>
        </w:rPr>
        <w:t>ALI KAKO REČI NE</w:t>
      </w:r>
    </w:p>
    <w:p w:rsidR="006119E1" w:rsidRPr="007B18D2" w:rsidRDefault="006119E1" w:rsidP="006119E1">
      <w:pPr>
        <w:rPr>
          <w:b/>
        </w:rPr>
      </w:pPr>
      <w:r w:rsidRPr="007B18D2">
        <w:rPr>
          <w:b/>
        </w:rPr>
        <w:t>Namen dejavnosti:</w:t>
      </w:r>
    </w:p>
    <w:p w:rsidR="00FB65C2" w:rsidRDefault="00522FED" w:rsidP="00FB65C2">
      <w:pPr>
        <w:pStyle w:val="Odstavekseznama"/>
        <w:numPr>
          <w:ilvl w:val="0"/>
          <w:numId w:val="1"/>
        </w:numPr>
      </w:pPr>
      <w:r>
        <w:t>spoznati, kaj je asertivno obnašanje</w:t>
      </w:r>
      <w:r w:rsidR="00FB65C2">
        <w:t>;</w:t>
      </w:r>
    </w:p>
    <w:p w:rsidR="00FB65C2" w:rsidRPr="00F834A0" w:rsidRDefault="00522FED" w:rsidP="00FB65C2">
      <w:pPr>
        <w:pStyle w:val="Odstavekseznama"/>
        <w:numPr>
          <w:ilvl w:val="0"/>
          <w:numId w:val="1"/>
        </w:numPr>
      </w:pPr>
      <w:r>
        <w:t>razvijati asertivnost in s tem vplivati na boljše odnose z drugimi ljudmi, svoj počutje, na samospoštovanje, na sprejemanje samega sebe ter na občutek lastne vrednosti.</w:t>
      </w:r>
    </w:p>
    <w:p w:rsidR="006119E1" w:rsidRPr="00FB65C2" w:rsidRDefault="006119E1" w:rsidP="006119E1">
      <w:pPr>
        <w:rPr>
          <w:b/>
        </w:rPr>
      </w:pPr>
      <w:r w:rsidRPr="00FB65C2">
        <w:rPr>
          <w:b/>
        </w:rPr>
        <w:t>Kriteriji uspešnosti:</w:t>
      </w:r>
    </w:p>
    <w:p w:rsidR="006119E1" w:rsidRPr="00FB65C2" w:rsidRDefault="00522FED" w:rsidP="006119E1">
      <w:pPr>
        <w:pStyle w:val="Odstavekseznama"/>
        <w:numPr>
          <w:ilvl w:val="0"/>
          <w:numId w:val="1"/>
        </w:numPr>
      </w:pPr>
      <w:r>
        <w:t>znam razlikovati med pasivnim, agresivnim in asertivnim obnašanjem;</w:t>
      </w:r>
    </w:p>
    <w:p w:rsidR="008D5C01" w:rsidRPr="00FB65C2" w:rsidRDefault="00522FED" w:rsidP="00FB65C2">
      <w:pPr>
        <w:pStyle w:val="Odstavekseznama"/>
        <w:numPr>
          <w:ilvl w:val="0"/>
          <w:numId w:val="1"/>
        </w:numPr>
      </w:pPr>
      <w:r>
        <w:t>razvijam veščine asertivnega obnašanja;</w:t>
      </w:r>
    </w:p>
    <w:p w:rsidR="002421A4" w:rsidRPr="006A5750" w:rsidRDefault="002421A4" w:rsidP="008D5C01">
      <w:pPr>
        <w:pStyle w:val="Odstavekseznama"/>
        <w:ind w:left="0"/>
        <w:rPr>
          <w:b/>
          <w:color w:val="FF0000"/>
        </w:rPr>
      </w:pPr>
    </w:p>
    <w:p w:rsidR="002421A4" w:rsidRPr="00F834A0" w:rsidRDefault="002421A4" w:rsidP="008D5C01">
      <w:pPr>
        <w:pStyle w:val="Odstavekseznama"/>
        <w:ind w:left="0"/>
      </w:pPr>
      <w:r w:rsidRPr="00F834A0">
        <w:rPr>
          <w:b/>
        </w:rPr>
        <w:t xml:space="preserve">Čas izvajanja: </w:t>
      </w:r>
      <w:r w:rsidR="00074ACA">
        <w:t>4 šolske ure</w:t>
      </w:r>
    </w:p>
    <w:p w:rsidR="002421A4" w:rsidRPr="006A5750" w:rsidRDefault="002421A4" w:rsidP="008D5C01">
      <w:pPr>
        <w:pStyle w:val="Odstavekseznama"/>
        <w:ind w:left="0"/>
        <w:rPr>
          <w:b/>
          <w:color w:val="FF0000"/>
        </w:rPr>
      </w:pPr>
    </w:p>
    <w:p w:rsidR="008D5C01" w:rsidRPr="007B18D2" w:rsidRDefault="008D5C01" w:rsidP="008D5C01">
      <w:pPr>
        <w:pStyle w:val="Odstavekseznama"/>
        <w:ind w:left="0"/>
      </w:pPr>
      <w:r w:rsidRPr="007B18D2">
        <w:rPr>
          <w:b/>
        </w:rPr>
        <w:t>Viri:</w:t>
      </w:r>
    </w:p>
    <w:p w:rsidR="00530D47" w:rsidRDefault="00530D47" w:rsidP="00530D47">
      <w:pPr>
        <w:pStyle w:val="Odstavekseznama"/>
        <w:numPr>
          <w:ilvl w:val="0"/>
          <w:numId w:val="1"/>
        </w:numPr>
      </w:pPr>
      <w:r w:rsidRPr="007B18D2">
        <w:t>Bisquerra, A. R.B., Perez, N.E., Cuadrado M. B., Lopez, E.C., Fillela, G.G. in Obiols, M.S. (2009). Čustvena inteligenca otrok: priročnik za učitelje in starše z vajami. Ljubljana: Tehniška založba Slovenije.</w:t>
      </w:r>
    </w:p>
    <w:p w:rsidR="009C1D32" w:rsidRPr="0000335D" w:rsidRDefault="00E273F0" w:rsidP="0000335D">
      <w:pPr>
        <w:pStyle w:val="Odstavekseznama"/>
        <w:numPr>
          <w:ilvl w:val="0"/>
          <w:numId w:val="1"/>
        </w:numPr>
        <w:rPr>
          <w:rStyle w:val="Hiperpovezava"/>
          <w:color w:val="auto"/>
          <w:u w:val="none"/>
        </w:rPr>
      </w:pPr>
      <w:r w:rsidRPr="0000335D">
        <w:t xml:space="preserve">slika: </w:t>
      </w:r>
      <w:hyperlink r:id="rId8" w:history="1">
        <w:r w:rsidRPr="0000335D">
          <w:rPr>
            <w:rStyle w:val="Hiperpovezava"/>
            <w:color w:val="auto"/>
          </w:rPr>
          <w:t>https://making-the-web.com/school-kids-clipart</w:t>
        </w:r>
      </w:hyperlink>
    </w:p>
    <w:p w:rsidR="00812834" w:rsidRDefault="00812834" w:rsidP="00812834">
      <w:pPr>
        <w:pStyle w:val="Odstavekseznama"/>
        <w:numPr>
          <w:ilvl w:val="0"/>
          <w:numId w:val="1"/>
        </w:numPr>
      </w:pPr>
      <w:r w:rsidRPr="0000335D">
        <w:t>Tacol, Alenka (</w:t>
      </w:r>
      <w:r w:rsidR="0000335D" w:rsidRPr="0000335D">
        <w:t>2011). 10 korakov do boljše samopodobe</w:t>
      </w:r>
      <w:r w:rsidR="0000335D">
        <w:t>. Priročik za učitelje za preventivno delo z razredom.Celje: Zavod za zdravstveno varstvo.</w:t>
      </w:r>
    </w:p>
    <w:p w:rsidR="0000335D" w:rsidRDefault="0000335D" w:rsidP="00812834">
      <w:pPr>
        <w:pStyle w:val="Odstavekseznama"/>
        <w:numPr>
          <w:ilvl w:val="0"/>
          <w:numId w:val="1"/>
        </w:numPr>
      </w:pPr>
      <w:r>
        <w:t>U tube posnetki:</w:t>
      </w:r>
    </w:p>
    <w:p w:rsidR="00522FED" w:rsidRDefault="00522FED" w:rsidP="00522FED">
      <w:pPr>
        <w:pStyle w:val="Odstavekseznama"/>
        <w:numPr>
          <w:ilvl w:val="1"/>
          <w:numId w:val="1"/>
        </w:numPr>
      </w:pPr>
      <w:r>
        <w:t xml:space="preserve">Primeri situacije z vsemi 3emi načini komunikacije (trije najstniki): </w:t>
      </w:r>
      <w:hyperlink r:id="rId9" w:history="1">
        <w:r>
          <w:rPr>
            <w:rStyle w:val="Hiperpovezava"/>
          </w:rPr>
          <w:t>https://www.youtube.com/watch?v=n-IfXVpliUI</w:t>
        </w:r>
      </w:hyperlink>
    </w:p>
    <w:p w:rsidR="00522FED" w:rsidRDefault="00522FED" w:rsidP="00522FED">
      <w:pPr>
        <w:pStyle w:val="Odstavekseznama"/>
        <w:numPr>
          <w:ilvl w:val="1"/>
          <w:numId w:val="1"/>
        </w:numPr>
        <w:rPr>
          <w:rStyle w:val="Hiperpovezava"/>
        </w:rPr>
      </w:pPr>
      <w:r>
        <w:t xml:space="preserve">Risanka oče in sin (kako se upreti vrstniškemu pritisku): </w:t>
      </w:r>
      <w:hyperlink r:id="rId10" w:history="1">
        <w:r>
          <w:rPr>
            <w:rStyle w:val="Hiperpovezava"/>
          </w:rPr>
          <w:t>https://www.youtube.com/watch?v=RN24rtdAhxY</w:t>
        </w:r>
      </w:hyperlink>
    </w:p>
    <w:p w:rsidR="00522FED" w:rsidRDefault="00522FED" w:rsidP="00522FED">
      <w:pPr>
        <w:pStyle w:val="Odstavekseznama"/>
        <w:numPr>
          <w:ilvl w:val="1"/>
          <w:numId w:val="1"/>
        </w:numPr>
      </w:pPr>
      <w:r>
        <w:t xml:space="preserve">Razlaga pojmov in primeri 3eh načinov odzivanja na igrišču: </w:t>
      </w:r>
      <w:hyperlink r:id="rId11" w:history="1">
        <w:r>
          <w:rPr>
            <w:rStyle w:val="Hiperpovezava"/>
          </w:rPr>
          <w:t>https://www.youtube.com/watch?v=PIumypOgAfE</w:t>
        </w:r>
      </w:hyperlink>
    </w:p>
    <w:p w:rsidR="00522FED" w:rsidRDefault="00522FED" w:rsidP="00522FED">
      <w:pPr>
        <w:pStyle w:val="Odstavekseznama"/>
        <w:numPr>
          <w:ilvl w:val="1"/>
          <w:numId w:val="1"/>
        </w:numPr>
      </w:pPr>
      <w:r>
        <w:t xml:space="preserve">Primeri 3eh načinov odziva v službi: </w:t>
      </w:r>
      <w:hyperlink r:id="rId12" w:history="1">
        <w:r w:rsidRPr="00CB05C0">
          <w:rPr>
            <w:rStyle w:val="Hiperpovezava"/>
          </w:rPr>
          <w:t>https://www.youtube.com/watch?v=MMc8AP9KhEM</w:t>
        </w:r>
      </w:hyperlink>
    </w:p>
    <w:p w:rsidR="0000335D" w:rsidRPr="009B12E7" w:rsidRDefault="0000335D" w:rsidP="00522FED">
      <w:pPr>
        <w:pStyle w:val="Odstavekseznama"/>
        <w:ind w:left="1800"/>
      </w:pPr>
    </w:p>
    <w:p w:rsidR="006119E1" w:rsidRPr="00084A96" w:rsidRDefault="006119E1" w:rsidP="006119E1">
      <w:pPr>
        <w:rPr>
          <w:b/>
        </w:rPr>
      </w:pPr>
      <w:r w:rsidRPr="00084A96">
        <w:rPr>
          <w:b/>
        </w:rPr>
        <w:t>Navodila za delo</w:t>
      </w:r>
    </w:p>
    <w:p w:rsidR="00F66CDF" w:rsidRDefault="00EF604D" w:rsidP="00F66CDF">
      <w:pPr>
        <w:jc w:val="both"/>
      </w:pPr>
      <w:r>
        <w:rPr>
          <w:b/>
        </w:rPr>
        <w:t xml:space="preserve">1. </w:t>
      </w:r>
      <w:r w:rsidR="00F66CDF" w:rsidRPr="00093813">
        <w:rPr>
          <w:b/>
          <w:u w:val="single"/>
        </w:rPr>
        <w:t>Kinestetične strategije za izboljšanje pozornosti</w:t>
      </w:r>
      <w:r w:rsidR="00F66CDF">
        <w:t>:</w:t>
      </w:r>
    </w:p>
    <w:p w:rsidR="00F66CDF" w:rsidRPr="00A822FD" w:rsidRDefault="00F66CDF" w:rsidP="00F66CDF">
      <w:pPr>
        <w:pStyle w:val="Odstavekseznama"/>
        <w:numPr>
          <w:ilvl w:val="0"/>
          <w:numId w:val="1"/>
        </w:numPr>
        <w:rPr>
          <w:b/>
        </w:rPr>
      </w:pPr>
      <w:r>
        <w:t>leva roka na desno koleno, preprijemanje nosu in ušesa, stegovanje palca in kazalce leve in desne roke, ploskanje po rokah in črkovanje imen ipd</w:t>
      </w:r>
      <w:r w:rsidR="009C6A15">
        <w:t>.</w:t>
      </w:r>
      <w:r w:rsidR="00A822FD">
        <w:t xml:space="preserve"> (glej zapiske iz seminarja)</w:t>
      </w:r>
      <w:r w:rsidRPr="00A822FD">
        <w:t>.</w:t>
      </w:r>
    </w:p>
    <w:p w:rsidR="00A822FD" w:rsidRPr="00F66CDF" w:rsidRDefault="00A822FD" w:rsidP="00F66CDF">
      <w:pPr>
        <w:pStyle w:val="Odstavekseznama"/>
        <w:numPr>
          <w:ilvl w:val="0"/>
          <w:numId w:val="1"/>
        </w:numPr>
        <w:rPr>
          <w:b/>
        </w:rPr>
      </w:pPr>
      <w:r>
        <w:t>dogovorimo se za pravila komuniciranja med delavnico (govori tisti, ki dobi besedo, vsi ga poslušamo);</w:t>
      </w:r>
    </w:p>
    <w:p w:rsidR="00F66CDF" w:rsidRDefault="00F66CDF" w:rsidP="00F66CDF">
      <w:pPr>
        <w:pStyle w:val="Odstavekseznama"/>
        <w:ind w:left="1080"/>
        <w:rPr>
          <w:b/>
        </w:rPr>
      </w:pPr>
    </w:p>
    <w:p w:rsidR="002C50D1" w:rsidRPr="00F66CDF" w:rsidRDefault="002C50D1" w:rsidP="00F66CDF">
      <w:pPr>
        <w:pStyle w:val="Odstavekseznama"/>
        <w:ind w:left="1080"/>
        <w:rPr>
          <w:b/>
        </w:rPr>
      </w:pPr>
    </w:p>
    <w:p w:rsidR="00A822FD" w:rsidRDefault="009F7323" w:rsidP="00F66CDF">
      <w:pPr>
        <w:pStyle w:val="Odstavekseznama"/>
        <w:ind w:left="0"/>
        <w:rPr>
          <w:b/>
        </w:rPr>
      </w:pPr>
      <w:r>
        <w:rPr>
          <w:b/>
        </w:rPr>
        <w:t>3</w:t>
      </w:r>
      <w:r w:rsidR="00EF604D" w:rsidRPr="00EF604D">
        <w:rPr>
          <w:b/>
        </w:rPr>
        <w:t xml:space="preserve">. </w:t>
      </w:r>
      <w:r w:rsidR="00A822FD" w:rsidRPr="00A822FD">
        <w:rPr>
          <w:b/>
          <w:u w:val="single"/>
        </w:rPr>
        <w:t>Uvod</w:t>
      </w:r>
    </w:p>
    <w:p w:rsidR="00A822FD" w:rsidRDefault="00A822FD" w:rsidP="00F66CDF">
      <w:pPr>
        <w:pStyle w:val="Odstavekseznama"/>
        <w:ind w:left="0"/>
        <w:rPr>
          <w:b/>
        </w:rPr>
      </w:pPr>
    </w:p>
    <w:p w:rsidR="00A822FD" w:rsidRDefault="00A822FD" w:rsidP="00A822FD">
      <w:pPr>
        <w:pStyle w:val="Odstavekseznama"/>
        <w:numPr>
          <w:ilvl w:val="0"/>
          <w:numId w:val="1"/>
        </w:numPr>
      </w:pPr>
      <w:r>
        <w:lastRenderedPageBreak/>
        <w:t>u</w:t>
      </w:r>
      <w:r w:rsidRPr="00A822FD">
        <w:t>čiteljica razloži namen današnjih delavnic (postaviti se zase in reči ne) in povpraša učence po situacijah v kate</w:t>
      </w:r>
      <w:r>
        <w:t>rih jim je bilo težko reči ne. Učenci prediskutirajo v skupinah in nato poročajo. Učiteljica zapisuje primere na tablo.</w:t>
      </w:r>
    </w:p>
    <w:p w:rsidR="00805787" w:rsidRPr="00805787" w:rsidRDefault="009F7323" w:rsidP="00805787">
      <w:pPr>
        <w:rPr>
          <w:b/>
          <w:u w:val="single"/>
        </w:rPr>
      </w:pPr>
      <w:r>
        <w:rPr>
          <w:b/>
        </w:rPr>
        <w:t>4</w:t>
      </w:r>
      <w:r w:rsidR="00805787" w:rsidRPr="00805787">
        <w:rPr>
          <w:b/>
        </w:rPr>
        <w:t>.</w:t>
      </w:r>
      <w:r w:rsidR="00805787" w:rsidRPr="00805787">
        <w:rPr>
          <w:b/>
          <w:u w:val="single"/>
        </w:rPr>
        <w:t xml:space="preserve"> Jedro</w:t>
      </w:r>
    </w:p>
    <w:p w:rsidR="00A822FD" w:rsidRDefault="00A822FD" w:rsidP="00A822FD">
      <w:pPr>
        <w:pStyle w:val="Odstavekseznama"/>
        <w:numPr>
          <w:ilvl w:val="0"/>
          <w:numId w:val="1"/>
        </w:numPr>
      </w:pPr>
      <w:r>
        <w:t xml:space="preserve">učiteljica razloži, da obstajajo 3-je načini sporazumevanja, na katere se lahko odzovemo na pritisk sovrstnikov in da jih bodo spoznali v kratkem </w:t>
      </w:r>
      <w:r w:rsidR="002C50D1" w:rsidRPr="002C50D1">
        <w:rPr>
          <w:color w:val="FF0000"/>
          <w:highlight w:val="yellow"/>
        </w:rPr>
        <w:t xml:space="preserve">video </w:t>
      </w:r>
      <w:r w:rsidRPr="002C50D1">
        <w:rPr>
          <w:color w:val="FF0000"/>
          <w:highlight w:val="yellow"/>
        </w:rPr>
        <w:t>filmu</w:t>
      </w:r>
      <w:r>
        <w:t>:</w:t>
      </w:r>
    </w:p>
    <w:p w:rsidR="00A822FD" w:rsidRDefault="00A822FD" w:rsidP="00805787">
      <w:pPr>
        <w:pStyle w:val="Odstavekseznama"/>
        <w:numPr>
          <w:ilvl w:val="0"/>
          <w:numId w:val="7"/>
        </w:numPr>
      </w:pPr>
      <w:r w:rsidRPr="002C50D1">
        <w:rPr>
          <w:b/>
          <w:i/>
        </w:rPr>
        <w:t>Razlaga pojmov in primeri 3eh načinov odzivanja na igrišču:</w:t>
      </w:r>
      <w:r>
        <w:t xml:space="preserve"> </w:t>
      </w:r>
      <w:hyperlink r:id="rId13" w:history="1">
        <w:r>
          <w:rPr>
            <w:rStyle w:val="Hiperpovezava"/>
          </w:rPr>
          <w:t>https://www.youtube.com/watch?v=PIumypOgAfE</w:t>
        </w:r>
      </w:hyperlink>
      <w:r>
        <w:t>;</w:t>
      </w:r>
    </w:p>
    <w:p w:rsidR="00A822FD" w:rsidRDefault="00A822FD" w:rsidP="002C50D1">
      <w:pPr>
        <w:pStyle w:val="Odstavekseznama"/>
        <w:numPr>
          <w:ilvl w:val="0"/>
          <w:numId w:val="1"/>
        </w:numPr>
      </w:pPr>
      <w:r>
        <w:t xml:space="preserve">pogledajo si film v angleškem jeziku in sproti preverjamo razumevanje videnega ter sproti izponjujejo </w:t>
      </w:r>
      <w:r w:rsidRPr="001F0E91">
        <w:rPr>
          <w:color w:val="FF0000"/>
          <w:highlight w:val="yellow"/>
        </w:rPr>
        <w:t>1. nalogo na</w:t>
      </w:r>
      <w:r w:rsidR="001F0E91" w:rsidRPr="001F0E91">
        <w:rPr>
          <w:color w:val="FF0000"/>
          <w:highlight w:val="yellow"/>
        </w:rPr>
        <w:t xml:space="preserve"> </w:t>
      </w:r>
      <w:r w:rsidRPr="001F0E91">
        <w:rPr>
          <w:color w:val="FF0000"/>
          <w:highlight w:val="yellow"/>
        </w:rPr>
        <w:t>d</w:t>
      </w:r>
      <w:r>
        <w:rPr>
          <w:color w:val="FF0000"/>
          <w:highlight w:val="yellow"/>
        </w:rPr>
        <w:t xml:space="preserve">elovnem </w:t>
      </w:r>
      <w:r w:rsidRPr="00A822FD">
        <w:rPr>
          <w:color w:val="FF0000"/>
          <w:highlight w:val="yellow"/>
        </w:rPr>
        <w:t>list</w:t>
      </w:r>
      <w:r>
        <w:rPr>
          <w:color w:val="FF0000"/>
          <w:highlight w:val="yellow"/>
        </w:rPr>
        <w:t>u</w:t>
      </w:r>
      <w:r w:rsidRPr="00A822FD">
        <w:rPr>
          <w:color w:val="FF0000"/>
          <w:highlight w:val="yellow"/>
        </w:rPr>
        <w:t xml:space="preserve"> Kako reči ne?</w:t>
      </w:r>
      <w:r>
        <w:t>;</w:t>
      </w:r>
    </w:p>
    <w:p w:rsidR="002C50D1" w:rsidRDefault="002C50D1" w:rsidP="002C50D1">
      <w:pPr>
        <w:pStyle w:val="Odstavekseznama"/>
        <w:numPr>
          <w:ilvl w:val="0"/>
          <w:numId w:val="1"/>
        </w:numPr>
      </w:pPr>
      <w:r>
        <w:t xml:space="preserve">ogledajo si </w:t>
      </w:r>
      <w:r w:rsidRPr="002C50D1">
        <w:rPr>
          <w:color w:val="FF0000"/>
          <w:highlight w:val="yellow"/>
        </w:rPr>
        <w:t>video2</w:t>
      </w:r>
      <w:r w:rsidRPr="002C50D1">
        <w:rPr>
          <w:color w:val="FF0000"/>
        </w:rPr>
        <w:t xml:space="preserve"> </w:t>
      </w:r>
      <w:r>
        <w:t>- 3 scenarije iste situacije in določijo, katera izraža pasivno/ agresivno in asertivno obnašanje:</w:t>
      </w:r>
    </w:p>
    <w:p w:rsidR="002C50D1" w:rsidRDefault="002C50D1" w:rsidP="00805787">
      <w:pPr>
        <w:pStyle w:val="Odstavekseznama"/>
        <w:numPr>
          <w:ilvl w:val="0"/>
          <w:numId w:val="8"/>
        </w:numPr>
      </w:pPr>
      <w:r w:rsidRPr="002C50D1">
        <w:rPr>
          <w:b/>
          <w:i/>
        </w:rPr>
        <w:t>Primeri situacije z vsemi 3emi načini komunikacije (trije najstniki):</w:t>
      </w:r>
      <w:r>
        <w:t xml:space="preserve"> </w:t>
      </w:r>
      <w:hyperlink r:id="rId14" w:history="1">
        <w:r>
          <w:rPr>
            <w:rStyle w:val="Hiperpovezava"/>
          </w:rPr>
          <w:t>https://www.youtube.com/watch?v=n-IfXVpliUI</w:t>
        </w:r>
      </w:hyperlink>
    </w:p>
    <w:p w:rsidR="002C50D1" w:rsidRDefault="00805787" w:rsidP="002C50D1">
      <w:pPr>
        <w:pStyle w:val="Odstavekseznama"/>
        <w:numPr>
          <w:ilvl w:val="0"/>
          <w:numId w:val="1"/>
        </w:numPr>
      </w:pPr>
      <w:r w:rsidRPr="00D60D48">
        <w:rPr>
          <w:b/>
          <w:highlight w:val="cyan"/>
        </w:rPr>
        <w:t>OPC</w:t>
      </w:r>
      <w:r>
        <w:t>: ogledajo si še dva filma na isto temo:</w:t>
      </w:r>
    </w:p>
    <w:p w:rsidR="00805787" w:rsidRDefault="00805787" w:rsidP="00805787">
      <w:pPr>
        <w:pStyle w:val="Odstavekseznama"/>
        <w:numPr>
          <w:ilvl w:val="0"/>
          <w:numId w:val="9"/>
        </w:numPr>
        <w:rPr>
          <w:rStyle w:val="Hiperpovezava"/>
        </w:rPr>
      </w:pPr>
      <w:r>
        <w:t xml:space="preserve">Risanka oče in sin (kako se upreti vrstniškemu pritisku): </w:t>
      </w:r>
      <w:hyperlink r:id="rId15" w:history="1">
        <w:r>
          <w:rPr>
            <w:rStyle w:val="Hiperpovezava"/>
          </w:rPr>
          <w:t>https://www.youtube.com/watch?v=RN24rtdAhxY</w:t>
        </w:r>
      </w:hyperlink>
    </w:p>
    <w:p w:rsidR="00805787" w:rsidRDefault="00805787" w:rsidP="00805787">
      <w:pPr>
        <w:pStyle w:val="Odstavekseznama"/>
        <w:numPr>
          <w:ilvl w:val="0"/>
          <w:numId w:val="9"/>
        </w:numPr>
      </w:pPr>
      <w:r>
        <w:t xml:space="preserve">Primeri 3eh načinov odziva v službi: </w:t>
      </w:r>
      <w:hyperlink r:id="rId16" w:history="1">
        <w:r w:rsidRPr="00CB05C0">
          <w:rPr>
            <w:rStyle w:val="Hiperpovezava"/>
          </w:rPr>
          <w:t>https://www.youtube.com/watch?v=MMc8AP9KhEM</w:t>
        </w:r>
      </w:hyperlink>
    </w:p>
    <w:p w:rsidR="001F0E91" w:rsidRPr="00F46CCE" w:rsidRDefault="001F0E91" w:rsidP="001F0E91">
      <w:pPr>
        <w:pStyle w:val="Odstavekseznama"/>
        <w:numPr>
          <w:ilvl w:val="0"/>
          <w:numId w:val="1"/>
        </w:numPr>
      </w:pPr>
      <w:r>
        <w:rPr>
          <w:color w:val="FF0000"/>
          <w:highlight w:val="yellow"/>
        </w:rPr>
        <w:t>2. naloga na d</w:t>
      </w:r>
      <w:r w:rsidRPr="001F0E91">
        <w:rPr>
          <w:color w:val="FF0000"/>
          <w:highlight w:val="yellow"/>
        </w:rPr>
        <w:t>elov</w:t>
      </w:r>
      <w:r>
        <w:rPr>
          <w:color w:val="FF0000"/>
          <w:highlight w:val="yellow"/>
        </w:rPr>
        <w:t xml:space="preserve">nem </w:t>
      </w:r>
      <w:r w:rsidRPr="001F0E91">
        <w:rPr>
          <w:color w:val="FF0000"/>
          <w:highlight w:val="yellow"/>
        </w:rPr>
        <w:t>list</w:t>
      </w:r>
      <w:r>
        <w:rPr>
          <w:color w:val="FF0000"/>
          <w:highlight w:val="yellow"/>
        </w:rPr>
        <w:t xml:space="preserve">u </w:t>
      </w:r>
      <w:r w:rsidRPr="001F0E91">
        <w:rPr>
          <w:color w:val="FF0000"/>
          <w:highlight w:val="yellow"/>
        </w:rPr>
        <w:t xml:space="preserve"> Kako reči ne</w:t>
      </w:r>
      <w:r w:rsidRPr="00F46CCE">
        <w:rPr>
          <w:highlight w:val="yellow"/>
        </w:rPr>
        <w:t>?</w:t>
      </w:r>
      <w:r w:rsidR="00D60D48" w:rsidRPr="00F46CCE">
        <w:t xml:space="preserve">: </w:t>
      </w:r>
      <w:r w:rsidR="00F46CCE" w:rsidRPr="00F46CCE">
        <w:t>spoznajo korake, kako reči ne in k vsakemu zapišejo primer situacije</w:t>
      </w:r>
      <w:r w:rsidR="00D73DDF">
        <w:t>;</w:t>
      </w:r>
      <w:r w:rsidR="00487F39">
        <w:t xml:space="preserve"> poročajo o svojih primerih v skupinah;</w:t>
      </w:r>
    </w:p>
    <w:p w:rsidR="00805787" w:rsidRPr="002C50D1" w:rsidRDefault="00805787" w:rsidP="00805787">
      <w:pPr>
        <w:pStyle w:val="Odstavekseznama"/>
        <w:ind w:left="1080"/>
      </w:pPr>
    </w:p>
    <w:p w:rsidR="00EF604D" w:rsidRDefault="009F7323" w:rsidP="00F66CDF">
      <w:pPr>
        <w:pStyle w:val="Odstavekseznama"/>
        <w:ind w:left="0"/>
        <w:rPr>
          <w:b/>
        </w:rPr>
      </w:pPr>
      <w:r>
        <w:rPr>
          <w:b/>
        </w:rPr>
        <w:t>5</w:t>
      </w:r>
      <w:r w:rsidR="00A822FD">
        <w:rPr>
          <w:b/>
        </w:rPr>
        <w:t xml:space="preserve">. </w:t>
      </w:r>
      <w:r w:rsidR="00805787" w:rsidRPr="00805787">
        <w:rPr>
          <w:b/>
          <w:u w:val="single"/>
        </w:rPr>
        <w:t>D</w:t>
      </w:r>
      <w:r w:rsidR="00EF604D" w:rsidRPr="00805787">
        <w:rPr>
          <w:b/>
          <w:u w:val="single"/>
        </w:rPr>
        <w:t>elavnice</w:t>
      </w:r>
    </w:p>
    <w:p w:rsidR="00EF604D" w:rsidRDefault="00EF604D" w:rsidP="009F7323">
      <w:pPr>
        <w:ind w:left="708"/>
        <w:jc w:val="both"/>
      </w:pPr>
      <w:r w:rsidRPr="009F7323">
        <w:t xml:space="preserve">- </w:t>
      </w:r>
      <w:r w:rsidR="00487F39" w:rsidRPr="009F7323">
        <w:t xml:space="preserve"> v skupinah po 4 prebirajo situacije na </w:t>
      </w:r>
      <w:r w:rsidR="00487F39" w:rsidRPr="009F7323">
        <w:rPr>
          <w:color w:val="FF0000"/>
          <w:highlight w:val="yellow"/>
        </w:rPr>
        <w:t>delovnih lističih</w:t>
      </w:r>
      <w:r w:rsidR="00487F39" w:rsidRPr="009F7323">
        <w:rPr>
          <w:color w:val="FF0000"/>
        </w:rPr>
        <w:t xml:space="preserve"> </w:t>
      </w:r>
      <w:r w:rsidR="00487F39" w:rsidRPr="009F7323">
        <w:t>in odzive nanje, ter se odločajo, za kakšen način komuniciranja gre</w:t>
      </w:r>
      <w:r w:rsidR="009F7323" w:rsidRPr="009F7323">
        <w:t>;</w:t>
      </w:r>
    </w:p>
    <w:p w:rsidR="009F7323" w:rsidRDefault="009F7323" w:rsidP="009F7323">
      <w:pPr>
        <w:ind w:left="708"/>
        <w:jc w:val="both"/>
      </w:pPr>
      <w:r>
        <w:t xml:space="preserve">- </w:t>
      </w:r>
      <w:r w:rsidRPr="009F7323">
        <w:rPr>
          <w:b/>
        </w:rPr>
        <w:t>igra vlog</w:t>
      </w:r>
      <w:r>
        <w:t>: izberejo način komunicir</w:t>
      </w:r>
      <w:r w:rsidR="00DA5508">
        <w:t>a</w:t>
      </w:r>
      <w:r>
        <w:t>nja in situacijo ter jo uprizorijo pred razredom, ostali ugibajo, za kakšen odziv gre;</w:t>
      </w:r>
    </w:p>
    <w:p w:rsidR="009F7323" w:rsidRDefault="009C6A15" w:rsidP="009F7323">
      <w:pPr>
        <w:ind w:left="708"/>
        <w:jc w:val="both"/>
      </w:pPr>
      <w:r>
        <w:t>-</w:t>
      </w:r>
      <w:r w:rsidR="00DA5508" w:rsidRPr="00DA5508">
        <w:rPr>
          <w:b/>
        </w:rPr>
        <w:t>igra vlog 1</w:t>
      </w:r>
      <w:r w:rsidR="00DA5508">
        <w:rPr>
          <w:b/>
        </w:rPr>
        <w:t xml:space="preserve">- </w:t>
      </w:r>
      <w:r w:rsidR="00DA5508" w:rsidRPr="00DA5508">
        <w:rPr>
          <w:color w:val="FF0000"/>
          <w:highlight w:val="yellow"/>
        </w:rPr>
        <w:t>delovni list K</w:t>
      </w:r>
      <w:r w:rsidR="00DA5508">
        <w:rPr>
          <w:color w:val="FF0000"/>
          <w:highlight w:val="yellow"/>
        </w:rPr>
        <w:t>ako reč</w:t>
      </w:r>
      <w:r w:rsidR="00DA5508" w:rsidRPr="00DA5508">
        <w:rPr>
          <w:color w:val="FF0000"/>
          <w:highlight w:val="yellow"/>
        </w:rPr>
        <w:t>i ne</w:t>
      </w:r>
      <w:r w:rsidR="00DA5508" w:rsidRPr="005373A9">
        <w:rPr>
          <w:color w:val="FF0000"/>
          <w:highlight w:val="yellow"/>
        </w:rPr>
        <w:t>?</w:t>
      </w:r>
      <w:r w:rsidR="005373A9" w:rsidRPr="005373A9">
        <w:rPr>
          <w:color w:val="FF0000"/>
          <w:highlight w:val="yellow"/>
        </w:rPr>
        <w:t xml:space="preserve"> naloga 3</w:t>
      </w:r>
      <w:r w:rsidR="00DA5508">
        <w:t>: v skupinah si izmislijo lastno situacijo in jo uprizorijo na 3 načine; nastopijo pred ostalimi skupinami; po vsaki uprizoritvi situacije pokomentiramo za kateri način komunikacije gre.</w:t>
      </w:r>
    </w:p>
    <w:p w:rsidR="00DA5508" w:rsidRDefault="00DA5508" w:rsidP="009F7323">
      <w:pPr>
        <w:ind w:left="708"/>
        <w:jc w:val="both"/>
      </w:pPr>
    </w:p>
    <w:p w:rsidR="009C6A15" w:rsidRDefault="00B46607" w:rsidP="00B46607">
      <w:pPr>
        <w:jc w:val="both"/>
        <w:rPr>
          <w:b/>
          <w:u w:val="single"/>
        </w:rPr>
      </w:pPr>
      <w:r w:rsidRPr="00B46607">
        <w:rPr>
          <w:b/>
        </w:rPr>
        <w:t xml:space="preserve">6. </w:t>
      </w:r>
      <w:r w:rsidRPr="00B46607">
        <w:rPr>
          <w:b/>
          <w:u w:val="single"/>
        </w:rPr>
        <w:t>Refleksija</w:t>
      </w:r>
    </w:p>
    <w:p w:rsidR="00B46607" w:rsidRPr="00B46607" w:rsidRDefault="00B46607" w:rsidP="00B46607">
      <w:pPr>
        <w:jc w:val="both"/>
      </w:pPr>
      <w:r w:rsidRPr="00B46607">
        <w:t xml:space="preserve">- </w:t>
      </w:r>
      <w:r>
        <w:rPr>
          <w:color w:val="FF0000"/>
          <w:highlight w:val="yellow"/>
        </w:rPr>
        <w:t>delovni list K</w:t>
      </w:r>
      <w:r w:rsidRPr="00B46607">
        <w:rPr>
          <w:color w:val="FF0000"/>
          <w:highlight w:val="yellow"/>
        </w:rPr>
        <w:t>ako reči ne?</w:t>
      </w:r>
      <w:r>
        <w:rPr>
          <w:color w:val="FF0000"/>
        </w:rPr>
        <w:t xml:space="preserve">: </w:t>
      </w:r>
      <w:r w:rsidRPr="00B46607">
        <w:t>zapišejo svoja opažanja o delavnicah; poročajo v skupinah in frontalno.</w:t>
      </w:r>
    </w:p>
    <w:p w:rsidR="009C6A15" w:rsidRDefault="009C6A15" w:rsidP="009F7323">
      <w:pPr>
        <w:ind w:left="708"/>
        <w:jc w:val="both"/>
      </w:pPr>
    </w:p>
    <w:p w:rsidR="00B46607" w:rsidRDefault="00B46607" w:rsidP="00DA5508">
      <w:pPr>
        <w:jc w:val="both"/>
      </w:pPr>
      <w:r w:rsidRPr="00F114FC">
        <w:rPr>
          <w:b/>
        </w:rPr>
        <w:t>OPC</w:t>
      </w:r>
      <w:r>
        <w:t>:</w:t>
      </w:r>
    </w:p>
    <w:p w:rsidR="00F114FC" w:rsidRDefault="005F7CAD" w:rsidP="00F114FC">
      <w:pPr>
        <w:pStyle w:val="Odstavekseznama"/>
        <w:numPr>
          <w:ilvl w:val="0"/>
          <w:numId w:val="15"/>
        </w:numPr>
        <w:spacing w:after="0" w:line="240" w:lineRule="auto"/>
      </w:pPr>
      <w:r w:rsidRPr="00F114FC">
        <w:rPr>
          <w:b/>
        </w:rPr>
        <w:t>Spoznajo metode sproščanja.</w:t>
      </w:r>
      <w:r>
        <w:t xml:space="preserve"> Lahko se sproščajo tudi v fitnes kabinetu. </w:t>
      </w:r>
    </w:p>
    <w:p w:rsidR="00F114FC" w:rsidRDefault="00F114FC" w:rsidP="00F114FC">
      <w:pPr>
        <w:pStyle w:val="Odstavekseznama"/>
        <w:spacing w:after="0" w:line="240" w:lineRule="auto"/>
      </w:pPr>
    </w:p>
    <w:p w:rsidR="00F114FC" w:rsidRPr="003451A9" w:rsidRDefault="00F114FC" w:rsidP="00F114FC">
      <w:pPr>
        <w:pStyle w:val="Odstavekseznama"/>
        <w:spacing w:after="0" w:line="240" w:lineRule="auto"/>
        <w:rPr>
          <w:rFonts w:eastAsia="Times New Roman" w:cs="Arial"/>
          <w:noProof/>
          <w:sz w:val="24"/>
          <w:szCs w:val="24"/>
        </w:rPr>
      </w:pPr>
      <w:r w:rsidRPr="003451A9">
        <w:rPr>
          <w:rFonts w:eastAsia="Times New Roman" w:cs="Arial"/>
          <w:noProof/>
          <w:sz w:val="24"/>
          <w:szCs w:val="24"/>
        </w:rPr>
        <w:t>Spoznajo tehnike sproščanja (10 korakov do boljše samopodobe str. 50 -51)</w:t>
      </w:r>
    </w:p>
    <w:p w:rsidR="00F114FC" w:rsidRDefault="00F114FC" w:rsidP="00F114FC">
      <w:pPr>
        <w:pStyle w:val="Odstavekseznama"/>
        <w:spacing w:after="0" w:line="240" w:lineRule="auto"/>
        <w:rPr>
          <w:rFonts w:eastAsia="Times New Roman" w:cs="Arial"/>
          <w:noProof/>
          <w:sz w:val="24"/>
          <w:szCs w:val="24"/>
        </w:rPr>
      </w:pPr>
      <w:r w:rsidRPr="003451A9">
        <w:rPr>
          <w:rFonts w:eastAsia="Times New Roman" w:cs="Arial"/>
          <w:noProof/>
          <w:sz w:val="24"/>
          <w:szCs w:val="24"/>
        </w:rPr>
        <w:lastRenderedPageBreak/>
        <w:t xml:space="preserve">Lahko tudi </w:t>
      </w:r>
      <w:r>
        <w:rPr>
          <w:rFonts w:eastAsia="Times New Roman" w:cs="Arial"/>
          <w:noProof/>
          <w:sz w:val="24"/>
          <w:szCs w:val="24"/>
        </w:rPr>
        <w:t xml:space="preserve">izvedemo sproščanje </w:t>
      </w:r>
      <w:r w:rsidRPr="003451A9">
        <w:rPr>
          <w:rFonts w:eastAsia="Times New Roman" w:cs="Arial"/>
          <w:noProof/>
          <w:sz w:val="24"/>
          <w:szCs w:val="24"/>
        </w:rPr>
        <w:t>s pomočjo U tuba: progresivno mišično sproščanje (13 min).</w:t>
      </w:r>
    </w:p>
    <w:p w:rsidR="00F114FC" w:rsidRDefault="00D92F63" w:rsidP="00F114FC">
      <w:pPr>
        <w:pStyle w:val="Odstavekseznama"/>
        <w:spacing w:after="0" w:line="240" w:lineRule="auto"/>
        <w:rPr>
          <w:rFonts w:eastAsia="Times New Roman" w:cs="Arial"/>
          <w:noProof/>
          <w:sz w:val="24"/>
          <w:szCs w:val="24"/>
        </w:rPr>
      </w:pPr>
      <w:hyperlink r:id="rId17" w:history="1">
        <w:r w:rsidR="00F114FC">
          <w:rPr>
            <w:rStyle w:val="Hiperpovezava"/>
          </w:rPr>
          <w:t>https://www.youtube.com/watch?v=zgsNYYO8gYo</w:t>
        </w:r>
      </w:hyperlink>
    </w:p>
    <w:p w:rsidR="00B46607" w:rsidRDefault="00B46607" w:rsidP="00DA5508">
      <w:pPr>
        <w:jc w:val="both"/>
      </w:pPr>
    </w:p>
    <w:p w:rsidR="00B41CA9" w:rsidRDefault="00B41CA9" w:rsidP="00F114FC">
      <w:pPr>
        <w:pStyle w:val="Odstavekseznama"/>
        <w:numPr>
          <w:ilvl w:val="0"/>
          <w:numId w:val="15"/>
        </w:numPr>
        <w:jc w:val="both"/>
      </w:pPr>
      <w:r>
        <w:t>CD Sedeti pri miru kot Žaba: vodene meditacije</w:t>
      </w:r>
    </w:p>
    <w:p w:rsidR="00DA5508" w:rsidRPr="00530D47" w:rsidRDefault="00DA5508" w:rsidP="00F114FC">
      <w:pPr>
        <w:pStyle w:val="Odstavekseznama"/>
        <w:numPr>
          <w:ilvl w:val="0"/>
          <w:numId w:val="15"/>
        </w:numPr>
        <w:jc w:val="both"/>
      </w:pPr>
      <w:r>
        <w:t>Kratki filmi o vrednotah:</w:t>
      </w:r>
    </w:p>
    <w:p w:rsidR="00DA5508" w:rsidRDefault="00D92F63" w:rsidP="00DA5508">
      <w:pPr>
        <w:jc w:val="both"/>
      </w:pPr>
      <w:hyperlink r:id="rId18" w:history="1">
        <w:r w:rsidR="00DA5508">
          <w:rPr>
            <w:rStyle w:val="Hiperpovezava"/>
          </w:rPr>
          <w:t>https://europa.eu/youth/es/article/41/39322_en</w:t>
        </w:r>
      </w:hyperlink>
    </w:p>
    <w:p w:rsidR="00DA5508" w:rsidRDefault="00D92F63" w:rsidP="00DA5508">
      <w:pPr>
        <w:jc w:val="both"/>
      </w:pPr>
      <w:hyperlink r:id="rId19" w:history="1">
        <w:r w:rsidR="00DA5508">
          <w:rPr>
            <w:rStyle w:val="Hiperpovezava"/>
          </w:rPr>
          <w:t>https://www.films-pour-enfants.com/en/kids-movies-7-years.html</w:t>
        </w:r>
      </w:hyperlink>
    </w:p>
    <w:p w:rsidR="009C6A15" w:rsidRDefault="009C6A15" w:rsidP="00B41CA9">
      <w:pPr>
        <w:pStyle w:val="Odstavekseznama"/>
        <w:ind w:left="1080"/>
        <w:jc w:val="both"/>
      </w:pPr>
    </w:p>
    <w:p w:rsidR="009C6A15" w:rsidRDefault="009C6A15" w:rsidP="009F7323">
      <w:pPr>
        <w:ind w:left="708"/>
        <w:jc w:val="both"/>
      </w:pPr>
    </w:p>
    <w:p w:rsidR="00B46607" w:rsidRDefault="00B46607" w:rsidP="005373A9">
      <w:pPr>
        <w:jc w:val="both"/>
      </w:pPr>
    </w:p>
    <w:p w:rsidR="00B0750F" w:rsidRDefault="00B0750F" w:rsidP="005373A9">
      <w:pPr>
        <w:jc w:val="both"/>
      </w:pPr>
    </w:p>
    <w:p w:rsidR="009F7323" w:rsidRDefault="009F7323"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81BE6" w:rsidRDefault="00E81BE6" w:rsidP="00EF604D">
      <w:pPr>
        <w:jc w:val="both"/>
      </w:pPr>
    </w:p>
    <w:p w:rsidR="00EF604D" w:rsidRDefault="00EF604D" w:rsidP="00EF604D">
      <w:pPr>
        <w:jc w:val="both"/>
      </w:pPr>
    </w:p>
    <w:p w:rsidR="005373A9" w:rsidRDefault="005373A9" w:rsidP="00EF604D">
      <w:pPr>
        <w:jc w:val="both"/>
      </w:pPr>
    </w:p>
    <w:p w:rsidR="005373A9" w:rsidRDefault="005373A9" w:rsidP="00EF604D">
      <w:pPr>
        <w:jc w:val="both"/>
      </w:pPr>
    </w:p>
    <w:p w:rsidR="005373A9" w:rsidRDefault="005373A9" w:rsidP="00EF604D">
      <w:pPr>
        <w:jc w:val="both"/>
      </w:pPr>
    </w:p>
    <w:p w:rsidR="00084A96" w:rsidRDefault="00084A96" w:rsidP="006119E1">
      <w:pPr>
        <w:jc w:val="both"/>
      </w:pPr>
    </w:p>
    <w:p w:rsidR="00E02BEE" w:rsidRDefault="00E02BEE" w:rsidP="00DF55A2">
      <w:pPr>
        <w:jc w:val="center"/>
      </w:pPr>
    </w:p>
    <w:p w:rsidR="00DF55A2" w:rsidRPr="00BC0C50" w:rsidRDefault="00E273F0" w:rsidP="00DF55A2">
      <w:pPr>
        <w:jc w:val="center"/>
        <w:rPr>
          <w:rFonts w:ascii="Comic Sans MS" w:hAnsi="Comic Sans MS"/>
          <w:b/>
          <w:color w:val="FF0000"/>
          <w:sz w:val="32"/>
          <w:szCs w:val="32"/>
        </w:rPr>
      </w:pPr>
      <w:r>
        <w:rPr>
          <w:rFonts w:ascii="Comic Sans MS" w:hAnsi="Comic Sans MS"/>
          <w:b/>
          <w:noProof/>
          <w:color w:val="FF0000"/>
          <w:sz w:val="32"/>
          <w:szCs w:val="32"/>
        </w:rPr>
        <w:lastRenderedPageBreak/>
        <w:drawing>
          <wp:anchor distT="0" distB="0" distL="114300" distR="114300" simplePos="0" relativeHeight="251661312" behindDoc="0" locked="0" layoutInCell="1" allowOverlap="1" wp14:anchorId="27547DB7" wp14:editId="6F678F53">
            <wp:simplePos x="0" y="0"/>
            <wp:positionH relativeFrom="column">
              <wp:posOffset>866775</wp:posOffset>
            </wp:positionH>
            <wp:positionV relativeFrom="paragraph">
              <wp:posOffset>-333375</wp:posOffset>
            </wp:positionV>
            <wp:extent cx="1000125" cy="508001"/>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hildre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7937" cy="511969"/>
                    </a:xfrm>
                    <a:prstGeom prst="rect">
                      <a:avLst/>
                    </a:prstGeom>
                  </pic:spPr>
                </pic:pic>
              </a:graphicData>
            </a:graphic>
            <wp14:sizeRelH relativeFrom="page">
              <wp14:pctWidth>0</wp14:pctWidth>
            </wp14:sizeRelH>
            <wp14:sizeRelV relativeFrom="page">
              <wp14:pctHeight>0</wp14:pctHeight>
            </wp14:sizeRelV>
          </wp:anchor>
        </w:drawing>
      </w:r>
      <w:r w:rsidR="008F1FB3">
        <w:rPr>
          <w:rFonts w:ascii="Comic Sans MS" w:hAnsi="Comic Sans MS"/>
          <w:b/>
          <w:color w:val="FF0000"/>
          <w:sz w:val="32"/>
          <w:szCs w:val="32"/>
        </w:rPr>
        <w:t>Kako reči ne</w:t>
      </w:r>
      <w:r w:rsidR="00DF55A2" w:rsidRPr="00BC0C50">
        <w:rPr>
          <w:rFonts w:ascii="Comic Sans MS" w:hAnsi="Comic Sans MS"/>
          <w:b/>
          <w:color w:val="FF0000"/>
          <w:sz w:val="32"/>
          <w:szCs w:val="32"/>
        </w:rPr>
        <w:t>?</w:t>
      </w:r>
    </w:p>
    <w:p w:rsidR="00DF55A2" w:rsidRPr="008F1FB3" w:rsidRDefault="00B5460C" w:rsidP="008F1FB3">
      <w:pPr>
        <w:pStyle w:val="Odstavekseznama"/>
        <w:numPr>
          <w:ilvl w:val="0"/>
          <w:numId w:val="10"/>
        </w:numPr>
        <w:rPr>
          <w:rFonts w:ascii="Comic Sans MS" w:hAnsi="Comic Sans MS"/>
          <w:b/>
          <w:sz w:val="24"/>
          <w:szCs w:val="24"/>
        </w:rPr>
      </w:pPr>
      <w:r>
        <w:rPr>
          <w:rFonts w:ascii="Comic Sans MS" w:hAnsi="Comic Sans MS"/>
          <w:b/>
          <w:sz w:val="24"/>
          <w:szCs w:val="24"/>
        </w:rPr>
        <w:t xml:space="preserve">Poglej video in dopolni z </w:t>
      </w:r>
      <w:r w:rsidR="007633DB">
        <w:rPr>
          <w:rFonts w:ascii="Comic Sans MS" w:hAnsi="Comic Sans MS"/>
          <w:b/>
          <w:sz w:val="24"/>
          <w:szCs w:val="24"/>
        </w:rPr>
        <w:t>značilnost</w:t>
      </w:r>
      <w:r>
        <w:rPr>
          <w:rFonts w:ascii="Comic Sans MS" w:hAnsi="Comic Sans MS"/>
          <w:b/>
          <w:sz w:val="24"/>
          <w:szCs w:val="24"/>
        </w:rPr>
        <w:t>m</w:t>
      </w:r>
      <w:r w:rsidR="007633DB">
        <w:rPr>
          <w:rFonts w:ascii="Comic Sans MS" w:hAnsi="Comic Sans MS"/>
          <w:b/>
          <w:sz w:val="24"/>
          <w:szCs w:val="24"/>
        </w:rPr>
        <w:t>i vseh načinov</w:t>
      </w:r>
      <w:r w:rsidR="005373A9">
        <w:rPr>
          <w:rFonts w:ascii="Comic Sans MS" w:hAnsi="Comic Sans MS"/>
          <w:b/>
          <w:sz w:val="24"/>
          <w:szCs w:val="24"/>
        </w:rPr>
        <w:t xml:space="preserve"> sporazumevanja</w:t>
      </w:r>
      <w:r w:rsidR="008F1FB3" w:rsidRPr="008F1FB3">
        <w:rPr>
          <w:rFonts w:ascii="Comic Sans MS" w:hAnsi="Comic Sans MS"/>
          <w:b/>
          <w:sz w:val="24"/>
          <w:szCs w:val="24"/>
        </w:rPr>
        <w:t>.</w:t>
      </w:r>
    </w:p>
    <w:tbl>
      <w:tblPr>
        <w:tblStyle w:val="Tabelamrea"/>
        <w:tblW w:w="0" w:type="auto"/>
        <w:tblInd w:w="38" w:type="dxa"/>
        <w:tblLook w:val="04A0" w:firstRow="1" w:lastRow="0" w:firstColumn="1" w:lastColumn="0" w:noHBand="0" w:noVBand="1"/>
      </w:tblPr>
      <w:tblGrid>
        <w:gridCol w:w="3055"/>
        <w:gridCol w:w="3055"/>
        <w:gridCol w:w="3056"/>
      </w:tblGrid>
      <w:tr w:rsidR="008F1FB3" w:rsidTr="008F1FB3">
        <w:tc>
          <w:tcPr>
            <w:tcW w:w="3055" w:type="dxa"/>
          </w:tcPr>
          <w:p w:rsidR="008F1FB3" w:rsidRDefault="005373A9" w:rsidP="008F1FB3">
            <w:pPr>
              <w:rPr>
                <w:rFonts w:ascii="Comic Sans MS" w:hAnsi="Comic Sans MS"/>
                <w:b/>
                <w:sz w:val="24"/>
                <w:szCs w:val="24"/>
              </w:rPr>
            </w:pPr>
            <w:r>
              <w:rPr>
                <w:rFonts w:ascii="Comic Sans MS" w:hAnsi="Comic Sans MS"/>
                <w:b/>
                <w:sz w:val="24"/>
                <w:szCs w:val="24"/>
              </w:rPr>
              <w:t>PASIVEN</w:t>
            </w:r>
          </w:p>
        </w:tc>
        <w:tc>
          <w:tcPr>
            <w:tcW w:w="3055" w:type="dxa"/>
          </w:tcPr>
          <w:p w:rsidR="008F1FB3" w:rsidRDefault="005373A9" w:rsidP="008F1FB3">
            <w:pPr>
              <w:rPr>
                <w:rFonts w:ascii="Comic Sans MS" w:hAnsi="Comic Sans MS"/>
                <w:b/>
                <w:sz w:val="24"/>
                <w:szCs w:val="24"/>
              </w:rPr>
            </w:pPr>
            <w:r>
              <w:rPr>
                <w:rFonts w:ascii="Comic Sans MS" w:hAnsi="Comic Sans MS"/>
                <w:b/>
                <w:sz w:val="24"/>
                <w:szCs w:val="24"/>
              </w:rPr>
              <w:t>AGRESIVEN</w:t>
            </w:r>
          </w:p>
        </w:tc>
        <w:tc>
          <w:tcPr>
            <w:tcW w:w="3056" w:type="dxa"/>
          </w:tcPr>
          <w:p w:rsidR="008F1FB3" w:rsidRDefault="005373A9" w:rsidP="008F1FB3">
            <w:pPr>
              <w:rPr>
                <w:rFonts w:ascii="Comic Sans MS" w:hAnsi="Comic Sans MS"/>
                <w:b/>
                <w:sz w:val="24"/>
                <w:szCs w:val="24"/>
              </w:rPr>
            </w:pPr>
            <w:r>
              <w:rPr>
                <w:rFonts w:ascii="Comic Sans MS" w:hAnsi="Comic Sans MS"/>
                <w:b/>
                <w:sz w:val="24"/>
                <w:szCs w:val="24"/>
              </w:rPr>
              <w:t>ASERTIVEN</w:t>
            </w:r>
          </w:p>
        </w:tc>
      </w:tr>
      <w:tr w:rsidR="008F1FB3" w:rsidTr="008F1FB3">
        <w:tc>
          <w:tcPr>
            <w:tcW w:w="3055" w:type="dxa"/>
          </w:tcPr>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p w:rsidR="008F1FB3" w:rsidRDefault="008F1FB3" w:rsidP="008F1FB3">
            <w:pPr>
              <w:rPr>
                <w:rFonts w:ascii="Comic Sans MS" w:hAnsi="Comic Sans MS"/>
                <w:b/>
                <w:sz w:val="24"/>
                <w:szCs w:val="24"/>
              </w:rPr>
            </w:pPr>
          </w:p>
        </w:tc>
        <w:tc>
          <w:tcPr>
            <w:tcW w:w="3055" w:type="dxa"/>
          </w:tcPr>
          <w:p w:rsidR="008F1FB3" w:rsidRDefault="008F1FB3" w:rsidP="008F1FB3">
            <w:pPr>
              <w:rPr>
                <w:rFonts w:ascii="Comic Sans MS" w:hAnsi="Comic Sans MS"/>
                <w:b/>
                <w:sz w:val="24"/>
                <w:szCs w:val="24"/>
              </w:rPr>
            </w:pPr>
          </w:p>
        </w:tc>
        <w:tc>
          <w:tcPr>
            <w:tcW w:w="3056" w:type="dxa"/>
          </w:tcPr>
          <w:p w:rsidR="008F1FB3" w:rsidRDefault="008F1FB3" w:rsidP="008F1FB3">
            <w:pPr>
              <w:rPr>
                <w:rFonts w:ascii="Comic Sans MS" w:hAnsi="Comic Sans MS"/>
                <w:b/>
                <w:sz w:val="24"/>
                <w:szCs w:val="24"/>
              </w:rPr>
            </w:pPr>
          </w:p>
        </w:tc>
      </w:tr>
    </w:tbl>
    <w:p w:rsidR="000A2E63" w:rsidRDefault="000A2E63" w:rsidP="006119E1">
      <w:pPr>
        <w:rPr>
          <w:rFonts w:ascii="Comic Sans MS" w:hAnsi="Comic Sans MS"/>
          <w:b/>
          <w:sz w:val="24"/>
          <w:szCs w:val="24"/>
        </w:rPr>
      </w:pPr>
    </w:p>
    <w:p w:rsidR="00605309" w:rsidRDefault="000A2E63" w:rsidP="006119E1">
      <w:pPr>
        <w:rPr>
          <w:rFonts w:ascii="Comic Sans MS" w:hAnsi="Comic Sans MS"/>
          <w:b/>
          <w:sz w:val="24"/>
          <w:szCs w:val="24"/>
        </w:rPr>
      </w:pPr>
      <w:r>
        <w:rPr>
          <w:rFonts w:ascii="Comic Sans MS" w:hAnsi="Comic Sans MS"/>
          <w:b/>
          <w:sz w:val="24"/>
          <w:szCs w:val="24"/>
        </w:rPr>
        <w:t>2. Kako rečem ne? Preberi korake in zapiši primere situacije.</w:t>
      </w:r>
    </w:p>
    <w:p w:rsidR="000A2E63" w:rsidRDefault="000A2E63" w:rsidP="006A7AD6">
      <w:pPr>
        <w:pStyle w:val="Odstavekseznama"/>
        <w:numPr>
          <w:ilvl w:val="0"/>
          <w:numId w:val="5"/>
        </w:numPr>
        <w:spacing w:after="0" w:line="360" w:lineRule="auto"/>
        <w:rPr>
          <w:rFonts w:ascii="Comic Sans MS" w:hAnsi="Comic Sans MS"/>
        </w:rPr>
      </w:pPr>
      <w:r>
        <w:rPr>
          <w:rFonts w:ascii="Comic Sans MS" w:hAnsi="Comic Sans MS"/>
        </w:rPr>
        <w:t xml:space="preserve">korak. </w:t>
      </w:r>
      <w:r w:rsidRPr="000A2E63">
        <w:rPr>
          <w:rFonts w:ascii="Comic Sans MS" w:hAnsi="Comic Sans MS"/>
          <w:b/>
        </w:rPr>
        <w:t>Uporabi besedo NE.</w:t>
      </w:r>
    </w:p>
    <w:p w:rsidR="00BC0C50" w:rsidRPr="008B5ABC" w:rsidRDefault="000A2E63" w:rsidP="006A7AD6">
      <w:pPr>
        <w:pStyle w:val="Odstavekseznama"/>
        <w:spacing w:after="0" w:line="360" w:lineRule="auto"/>
        <w:rPr>
          <w:rFonts w:ascii="Comic Sans MS" w:hAnsi="Comic Sans MS"/>
        </w:rPr>
      </w:pPr>
      <w:r>
        <w:rPr>
          <w:rFonts w:ascii="Comic Sans MS" w:hAnsi="Comic Sans MS"/>
        </w:rPr>
        <w:t>Primer: ______</w:t>
      </w:r>
      <w:r w:rsidR="00BC0C50" w:rsidRPr="008B5ABC">
        <w:rPr>
          <w:rFonts w:ascii="Comic Sans MS" w:hAnsi="Comic Sans MS"/>
        </w:rPr>
        <w:t>_______________________________</w:t>
      </w:r>
      <w:r>
        <w:rPr>
          <w:rFonts w:ascii="Comic Sans MS" w:hAnsi="Comic Sans MS"/>
        </w:rPr>
        <w:t>______________</w:t>
      </w:r>
      <w:r w:rsidR="006A7AD6">
        <w:rPr>
          <w:rFonts w:ascii="Comic Sans MS" w:hAnsi="Comic Sans MS"/>
        </w:rPr>
        <w:t>___</w:t>
      </w:r>
    </w:p>
    <w:p w:rsidR="000A2E63" w:rsidRDefault="000A2E63" w:rsidP="006A7AD6">
      <w:pPr>
        <w:pStyle w:val="Odstavekseznama"/>
        <w:numPr>
          <w:ilvl w:val="0"/>
          <w:numId w:val="5"/>
        </w:numPr>
        <w:spacing w:after="0" w:line="360" w:lineRule="auto"/>
        <w:rPr>
          <w:rFonts w:ascii="Comic Sans MS" w:hAnsi="Comic Sans MS"/>
        </w:rPr>
      </w:pPr>
      <w:r>
        <w:rPr>
          <w:rFonts w:ascii="Comic Sans MS" w:hAnsi="Comic Sans MS"/>
        </w:rPr>
        <w:t xml:space="preserve">korak. </w:t>
      </w:r>
      <w:r w:rsidRPr="000A2E63">
        <w:rPr>
          <w:rFonts w:ascii="Comic Sans MS" w:hAnsi="Comic Sans MS"/>
          <w:b/>
        </w:rPr>
        <w:t>Poimenuj vedenje in povej, da ga ne boš izbral/a.</w:t>
      </w:r>
    </w:p>
    <w:p w:rsidR="000A2E63" w:rsidRDefault="000A2E63" w:rsidP="006A7AD6">
      <w:pPr>
        <w:pStyle w:val="Odstavekseznama"/>
        <w:spacing w:after="0" w:line="360" w:lineRule="auto"/>
        <w:rPr>
          <w:rFonts w:ascii="Comic Sans MS" w:hAnsi="Comic Sans MS"/>
        </w:rPr>
      </w:pPr>
      <w:r>
        <w:rPr>
          <w:rFonts w:ascii="Comic Sans MS" w:hAnsi="Comic Sans MS"/>
        </w:rPr>
        <w:t>Primer: ______________________________</w:t>
      </w:r>
      <w:r w:rsidR="006A7AD6">
        <w:rPr>
          <w:rFonts w:ascii="Comic Sans MS" w:hAnsi="Comic Sans MS"/>
        </w:rPr>
        <w:t>________________________</w:t>
      </w:r>
    </w:p>
    <w:p w:rsidR="000A2E63" w:rsidRDefault="000A2E63" w:rsidP="006A7AD6">
      <w:pPr>
        <w:pStyle w:val="Odstavekseznama"/>
        <w:numPr>
          <w:ilvl w:val="0"/>
          <w:numId w:val="5"/>
        </w:numPr>
        <w:spacing w:after="0" w:line="360" w:lineRule="auto"/>
        <w:rPr>
          <w:rFonts w:ascii="Comic Sans MS" w:hAnsi="Comic Sans MS"/>
        </w:rPr>
      </w:pPr>
      <w:r>
        <w:rPr>
          <w:rFonts w:ascii="Comic Sans MS" w:hAnsi="Comic Sans MS"/>
        </w:rPr>
        <w:t xml:space="preserve">korak. </w:t>
      </w:r>
      <w:r w:rsidRPr="000A2E63">
        <w:rPr>
          <w:rFonts w:ascii="Comic Sans MS" w:hAnsi="Comic Sans MS"/>
          <w:b/>
        </w:rPr>
        <w:t>Navedi razloge, zakaj si rekel/a ne.</w:t>
      </w:r>
    </w:p>
    <w:p w:rsidR="000A2E63" w:rsidRDefault="000A2E63" w:rsidP="006A7AD6">
      <w:pPr>
        <w:pStyle w:val="Odstavekseznama"/>
        <w:spacing w:after="0" w:line="360" w:lineRule="auto"/>
        <w:rPr>
          <w:rFonts w:ascii="Comic Sans MS" w:hAnsi="Comic Sans MS"/>
        </w:rPr>
      </w:pPr>
      <w:r>
        <w:rPr>
          <w:rFonts w:ascii="Comic Sans MS" w:hAnsi="Comic Sans MS"/>
        </w:rPr>
        <w:t>Primer: ______________________________________________________</w:t>
      </w:r>
    </w:p>
    <w:p w:rsidR="000A2E63" w:rsidRDefault="000A2E63" w:rsidP="006A7AD6">
      <w:pPr>
        <w:pStyle w:val="Odstavekseznama"/>
        <w:numPr>
          <w:ilvl w:val="0"/>
          <w:numId w:val="5"/>
        </w:numPr>
        <w:spacing w:after="0" w:line="360" w:lineRule="auto"/>
        <w:rPr>
          <w:rFonts w:ascii="Comic Sans MS" w:hAnsi="Comic Sans MS"/>
        </w:rPr>
      </w:pPr>
      <w:r>
        <w:rPr>
          <w:rFonts w:ascii="Comic Sans MS" w:hAnsi="Comic Sans MS"/>
        </w:rPr>
        <w:t xml:space="preserve">korak. </w:t>
      </w:r>
      <w:r w:rsidRPr="000A2E63">
        <w:rPr>
          <w:rFonts w:ascii="Comic Sans MS" w:hAnsi="Comic Sans MS"/>
          <w:b/>
        </w:rPr>
        <w:t>Predlagaj, kaj bi namesto tega naredil/a.</w:t>
      </w:r>
    </w:p>
    <w:p w:rsidR="000A2E63" w:rsidRDefault="000A2E63" w:rsidP="006A7AD6">
      <w:pPr>
        <w:pStyle w:val="Odstavekseznama"/>
        <w:spacing w:after="0" w:line="360" w:lineRule="auto"/>
        <w:rPr>
          <w:rFonts w:ascii="Comic Sans MS" w:hAnsi="Comic Sans MS"/>
        </w:rPr>
      </w:pPr>
      <w:r>
        <w:rPr>
          <w:rFonts w:ascii="Comic Sans MS" w:hAnsi="Comic Sans MS"/>
        </w:rPr>
        <w:t>Primer: ______________________________</w:t>
      </w:r>
      <w:r w:rsidR="006A7AD6">
        <w:rPr>
          <w:rFonts w:ascii="Comic Sans MS" w:hAnsi="Comic Sans MS"/>
        </w:rPr>
        <w:t>________________________</w:t>
      </w:r>
    </w:p>
    <w:p w:rsidR="00B5460C" w:rsidRDefault="00B5460C" w:rsidP="006A7AD6">
      <w:pPr>
        <w:pStyle w:val="Odstavekseznama"/>
        <w:spacing w:after="0" w:line="360" w:lineRule="auto"/>
        <w:rPr>
          <w:rFonts w:ascii="Comic Sans MS" w:hAnsi="Comic Sans MS"/>
        </w:rPr>
      </w:pPr>
    </w:p>
    <w:p w:rsidR="006A7AD6" w:rsidRPr="00B5460C" w:rsidRDefault="00B5460C" w:rsidP="00B5460C">
      <w:pPr>
        <w:pStyle w:val="Odstavekseznama"/>
        <w:numPr>
          <w:ilvl w:val="0"/>
          <w:numId w:val="14"/>
        </w:numPr>
        <w:rPr>
          <w:rFonts w:ascii="Comic Sans MS" w:hAnsi="Comic Sans MS"/>
          <w:b/>
        </w:rPr>
      </w:pPr>
      <w:r w:rsidRPr="00B5460C">
        <w:rPr>
          <w:rFonts w:ascii="Comic Sans MS" w:hAnsi="Comic Sans MS"/>
          <w:b/>
        </w:rPr>
        <w:t>V skup</w:t>
      </w:r>
      <w:r>
        <w:rPr>
          <w:rFonts w:ascii="Comic Sans MS" w:hAnsi="Comic Sans MS"/>
          <w:b/>
        </w:rPr>
        <w:t>i</w:t>
      </w:r>
      <w:r w:rsidRPr="00B5460C">
        <w:rPr>
          <w:rFonts w:ascii="Comic Sans MS" w:hAnsi="Comic Sans MS"/>
          <w:b/>
        </w:rPr>
        <w:t>nah si zamislite situacijo. Uprizorite jo na 3 načine (pasivno odzivanje, agresivno odzivanje in asertivno odzivanje). Zapišite kratek scenarij za vsako situacijo.</w:t>
      </w:r>
    </w:p>
    <w:p w:rsidR="00B5460C" w:rsidRPr="00B5460C" w:rsidRDefault="00B5460C" w:rsidP="00B5460C">
      <w:pPr>
        <w:ind w:left="360"/>
        <w:rPr>
          <w:rFonts w:ascii="Comic Sans MS" w:hAnsi="Comic Sans MS"/>
          <w:b/>
        </w:rPr>
      </w:pPr>
      <w:r>
        <w:rPr>
          <w:rFonts w:ascii="Comic Sans MS" w:hAnsi="Comic Sans MS"/>
          <w:b/>
        </w:rPr>
        <w:t>SITUACIJA: __________________________________________________</w:t>
      </w:r>
    </w:p>
    <w:p w:rsidR="006A7AD6" w:rsidRDefault="006A7AD6" w:rsidP="00A26578">
      <w:pPr>
        <w:rPr>
          <w:rFonts w:ascii="Comic Sans MS" w:hAnsi="Comic Sans MS"/>
          <w:b/>
        </w:rPr>
      </w:pPr>
    </w:p>
    <w:p w:rsidR="006A7AD6" w:rsidRDefault="006A7AD6" w:rsidP="00A26578">
      <w:pPr>
        <w:rPr>
          <w:rFonts w:ascii="Comic Sans MS" w:hAnsi="Comic Sans MS"/>
          <w:b/>
        </w:rPr>
      </w:pPr>
    </w:p>
    <w:p w:rsidR="00B5460C" w:rsidRDefault="00B5460C" w:rsidP="00A26578">
      <w:pPr>
        <w:rPr>
          <w:rFonts w:ascii="Comic Sans MS" w:hAnsi="Comic Sans MS"/>
          <w:b/>
        </w:rPr>
      </w:pPr>
    </w:p>
    <w:tbl>
      <w:tblPr>
        <w:tblStyle w:val="Tabelamrea"/>
        <w:tblpPr w:leftFromText="141" w:rightFromText="141" w:horzAnchor="margin" w:tblpX="-919" w:tblpY="-480"/>
        <w:tblW w:w="11165" w:type="dxa"/>
        <w:tblInd w:w="0" w:type="dxa"/>
        <w:tblLook w:val="04A0" w:firstRow="1" w:lastRow="0" w:firstColumn="1" w:lastColumn="0" w:noHBand="0" w:noVBand="1"/>
      </w:tblPr>
      <w:tblGrid>
        <w:gridCol w:w="3828"/>
        <w:gridCol w:w="3651"/>
        <w:gridCol w:w="3686"/>
      </w:tblGrid>
      <w:tr w:rsidR="00B5460C" w:rsidTr="00B5460C">
        <w:tc>
          <w:tcPr>
            <w:tcW w:w="3828" w:type="dxa"/>
          </w:tcPr>
          <w:p w:rsidR="00B5460C" w:rsidRDefault="00B5460C" w:rsidP="00B5460C">
            <w:pPr>
              <w:rPr>
                <w:rFonts w:ascii="Comic Sans MS" w:hAnsi="Comic Sans MS"/>
                <w:b/>
              </w:rPr>
            </w:pPr>
            <w:r>
              <w:rPr>
                <w:rFonts w:ascii="Comic Sans MS" w:hAnsi="Comic Sans MS"/>
                <w:b/>
              </w:rPr>
              <w:lastRenderedPageBreak/>
              <w:t>PASIVNO ODZIVANJE</w:t>
            </w:r>
          </w:p>
        </w:tc>
        <w:tc>
          <w:tcPr>
            <w:tcW w:w="3651" w:type="dxa"/>
          </w:tcPr>
          <w:p w:rsidR="00B5460C" w:rsidRDefault="00B5460C" w:rsidP="00B5460C">
            <w:pPr>
              <w:rPr>
                <w:rFonts w:ascii="Comic Sans MS" w:hAnsi="Comic Sans MS"/>
                <w:b/>
              </w:rPr>
            </w:pPr>
            <w:r>
              <w:rPr>
                <w:rFonts w:ascii="Comic Sans MS" w:hAnsi="Comic Sans MS"/>
                <w:b/>
              </w:rPr>
              <w:t>AGRESIVNO ODZIVANJE</w:t>
            </w:r>
          </w:p>
        </w:tc>
        <w:tc>
          <w:tcPr>
            <w:tcW w:w="3686" w:type="dxa"/>
          </w:tcPr>
          <w:p w:rsidR="00B5460C" w:rsidRDefault="00B5460C" w:rsidP="00B5460C">
            <w:pPr>
              <w:rPr>
                <w:rFonts w:ascii="Comic Sans MS" w:hAnsi="Comic Sans MS"/>
                <w:b/>
              </w:rPr>
            </w:pPr>
            <w:r>
              <w:rPr>
                <w:rFonts w:ascii="Comic Sans MS" w:hAnsi="Comic Sans MS"/>
                <w:b/>
              </w:rPr>
              <w:t>ASERTIVNO ODZIVANJE- PAZI NA KORAKE</w:t>
            </w: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r w:rsidR="00B5460C" w:rsidTr="00B5460C">
        <w:tc>
          <w:tcPr>
            <w:tcW w:w="3828" w:type="dxa"/>
          </w:tcPr>
          <w:p w:rsidR="00B5460C" w:rsidRDefault="00B5460C" w:rsidP="00B5460C">
            <w:pPr>
              <w:spacing w:line="360" w:lineRule="auto"/>
              <w:rPr>
                <w:rFonts w:ascii="Comic Sans MS" w:hAnsi="Comic Sans MS"/>
                <w:b/>
              </w:rPr>
            </w:pPr>
          </w:p>
        </w:tc>
        <w:tc>
          <w:tcPr>
            <w:tcW w:w="3651" w:type="dxa"/>
          </w:tcPr>
          <w:p w:rsidR="00B5460C" w:rsidRDefault="00B5460C" w:rsidP="00B5460C">
            <w:pPr>
              <w:spacing w:line="360" w:lineRule="auto"/>
              <w:rPr>
                <w:rFonts w:ascii="Comic Sans MS" w:hAnsi="Comic Sans MS"/>
                <w:b/>
              </w:rPr>
            </w:pPr>
          </w:p>
        </w:tc>
        <w:tc>
          <w:tcPr>
            <w:tcW w:w="3686" w:type="dxa"/>
          </w:tcPr>
          <w:p w:rsidR="00B5460C" w:rsidRDefault="00B5460C" w:rsidP="00B5460C">
            <w:pPr>
              <w:spacing w:line="360" w:lineRule="auto"/>
              <w:rPr>
                <w:rFonts w:ascii="Comic Sans MS" w:hAnsi="Comic Sans MS"/>
                <w:b/>
              </w:rPr>
            </w:pPr>
          </w:p>
        </w:tc>
      </w:tr>
    </w:tbl>
    <w:p w:rsidR="00B5460C" w:rsidRDefault="00B5460C" w:rsidP="00A26578">
      <w:pPr>
        <w:rPr>
          <w:rFonts w:ascii="Comic Sans MS" w:hAnsi="Comic Sans MS"/>
          <w:b/>
        </w:rPr>
      </w:pPr>
    </w:p>
    <w:p w:rsidR="00A26578" w:rsidRDefault="00A26578" w:rsidP="00A26578">
      <w:pPr>
        <w:rPr>
          <w:rFonts w:ascii="Comic Sans MS" w:hAnsi="Comic Sans MS"/>
        </w:rPr>
      </w:pPr>
      <w:r w:rsidRPr="00A26A1C">
        <w:rPr>
          <w:rFonts w:ascii="Comic Sans MS" w:hAnsi="Comic Sans MS"/>
          <w:b/>
        </w:rPr>
        <w:t>In še tvoj</w:t>
      </w:r>
      <w:r w:rsidR="00FA3A69">
        <w:rPr>
          <w:rFonts w:ascii="Comic Sans MS" w:hAnsi="Comic Sans MS"/>
          <w:b/>
        </w:rPr>
        <w:t>a misel</w:t>
      </w:r>
      <w:r w:rsidRPr="00A26A1C">
        <w:rPr>
          <w:rFonts w:ascii="Comic Sans MS" w:hAnsi="Comic Sans MS"/>
          <w:b/>
        </w:rPr>
        <w:t xml:space="preserve"> o delavnicah.</w:t>
      </w:r>
      <w:r>
        <w:rPr>
          <w:rFonts w:ascii="Comic Sans MS" w:hAnsi="Comic Sans MS"/>
        </w:rPr>
        <w:t xml:space="preserve"> Kaj ti je bilo najbolj všeč? </w:t>
      </w:r>
      <w:r w:rsidR="00A26A1C">
        <w:rPr>
          <w:rFonts w:ascii="Comic Sans MS" w:hAnsi="Comic Sans MS"/>
        </w:rPr>
        <w:t>Si prišel/-a do kakega spoznanja</w:t>
      </w:r>
      <w:r>
        <w:rPr>
          <w:rFonts w:ascii="Comic Sans MS" w:hAnsi="Comic Sans MS"/>
        </w:rPr>
        <w:t xml:space="preserve">? </w:t>
      </w:r>
      <w:r w:rsidR="00B5460C">
        <w:rPr>
          <w:rFonts w:ascii="Comic Sans MS" w:hAnsi="Comic Sans MS"/>
        </w:rPr>
        <w:t>Bi kaj spremenil/a?</w:t>
      </w:r>
    </w:p>
    <w:p w:rsidR="00A26578" w:rsidRDefault="00A26578" w:rsidP="00A26578">
      <w:pPr>
        <w:rPr>
          <w:rFonts w:ascii="Comic Sans MS" w:hAnsi="Comic Sans MS"/>
        </w:rPr>
      </w:pPr>
      <w:r>
        <w:rPr>
          <w:rFonts w:ascii="Comic Sans MS" w:hAnsi="Comic Sans MS"/>
        </w:rPr>
        <w:t>_________________________________________________________________</w:t>
      </w:r>
    </w:p>
    <w:p w:rsidR="008370E7" w:rsidRDefault="00B5460C" w:rsidP="00A26578">
      <w:r>
        <w:rPr>
          <w:rFonts w:ascii="Comic Sans MS" w:hAnsi="Comic Sans MS"/>
          <w:b/>
          <w:noProof/>
          <w:color w:val="FF0000"/>
          <w:sz w:val="32"/>
          <w:szCs w:val="32"/>
        </w:rPr>
        <w:drawing>
          <wp:anchor distT="0" distB="0" distL="114300" distR="114300" simplePos="0" relativeHeight="251659264" behindDoc="0" locked="0" layoutInCell="1" allowOverlap="1" wp14:anchorId="2062B8AE" wp14:editId="0653B432">
            <wp:simplePos x="0" y="0"/>
            <wp:positionH relativeFrom="column">
              <wp:posOffset>1866900</wp:posOffset>
            </wp:positionH>
            <wp:positionV relativeFrom="paragraph">
              <wp:posOffset>303530</wp:posOffset>
            </wp:positionV>
            <wp:extent cx="1531620" cy="7778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hildre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31620" cy="777875"/>
                    </a:xfrm>
                    <a:prstGeom prst="rect">
                      <a:avLst/>
                    </a:prstGeom>
                  </pic:spPr>
                </pic:pic>
              </a:graphicData>
            </a:graphic>
            <wp14:sizeRelH relativeFrom="page">
              <wp14:pctWidth>0</wp14:pctWidth>
            </wp14:sizeRelH>
            <wp14:sizeRelV relativeFrom="page">
              <wp14:pctHeight>0</wp14:pctHeight>
            </wp14:sizeRelV>
          </wp:anchor>
        </w:drawing>
      </w:r>
      <w:r w:rsidR="00A26578">
        <w:t>_________________________________________________________________________________</w:t>
      </w:r>
    </w:p>
    <w:p w:rsidR="00EC1611" w:rsidRDefault="00EC1611" w:rsidP="006119E1"/>
    <w:tbl>
      <w:tblPr>
        <w:tblStyle w:val="Tabelamrea"/>
        <w:tblW w:w="10916" w:type="dxa"/>
        <w:tblInd w:w="-743" w:type="dxa"/>
        <w:tblLook w:val="04A0" w:firstRow="1" w:lastRow="0" w:firstColumn="1" w:lastColumn="0" w:noHBand="0" w:noVBand="1"/>
      </w:tblPr>
      <w:tblGrid>
        <w:gridCol w:w="3261"/>
        <w:gridCol w:w="7655"/>
      </w:tblGrid>
      <w:tr w:rsidR="0071245B" w:rsidTr="008A59DB">
        <w:trPr>
          <w:trHeight w:val="450"/>
        </w:trPr>
        <w:tc>
          <w:tcPr>
            <w:tcW w:w="3261" w:type="dxa"/>
            <w:vMerge w:val="restart"/>
          </w:tcPr>
          <w:p w:rsidR="0071245B" w:rsidRPr="008A59DB" w:rsidRDefault="005526C6" w:rsidP="006119E1">
            <w:pPr>
              <w:rPr>
                <w:sz w:val="24"/>
                <w:szCs w:val="24"/>
              </w:rPr>
            </w:pPr>
            <w:r w:rsidRPr="008A59DB">
              <w:rPr>
                <w:sz w:val="24"/>
                <w:szCs w:val="24"/>
              </w:rPr>
              <w:lastRenderedPageBreak/>
              <w:t>S</w:t>
            </w:r>
            <w:r w:rsidR="0071245B" w:rsidRPr="008A59DB">
              <w:rPr>
                <w:sz w:val="24"/>
                <w:szCs w:val="24"/>
              </w:rPr>
              <w:t>ošolec poje liziko in papirček vrže na tla. Njegovo dejanje ti ni všeč in misliš, da mu moraš to povedati.</w:t>
            </w:r>
          </w:p>
        </w:tc>
        <w:tc>
          <w:tcPr>
            <w:tcW w:w="7655" w:type="dxa"/>
          </w:tcPr>
          <w:p w:rsidR="0071245B" w:rsidRPr="008A59DB" w:rsidRDefault="0071245B" w:rsidP="0071245B">
            <w:pPr>
              <w:pStyle w:val="Odstavekseznama"/>
              <w:numPr>
                <w:ilvl w:val="0"/>
                <w:numId w:val="16"/>
              </w:numPr>
              <w:rPr>
                <w:sz w:val="24"/>
                <w:szCs w:val="24"/>
              </w:rPr>
            </w:pPr>
            <w:r w:rsidRPr="008A59DB">
              <w:rPr>
                <w:sz w:val="24"/>
                <w:szCs w:val="24"/>
              </w:rPr>
              <w:t>(ošteješ ga z jeznim glasom): Poglej, kakšen pacek si. Ne veš, da se papirčkov ne meče na tla?</w:t>
            </w:r>
          </w:p>
        </w:tc>
      </w:tr>
      <w:tr w:rsidR="0071245B" w:rsidTr="008A59DB">
        <w:trPr>
          <w:trHeight w:val="450"/>
        </w:trPr>
        <w:tc>
          <w:tcPr>
            <w:tcW w:w="3261" w:type="dxa"/>
            <w:vMerge/>
          </w:tcPr>
          <w:p w:rsidR="0071245B" w:rsidRPr="008A59DB" w:rsidRDefault="0071245B" w:rsidP="006119E1">
            <w:pPr>
              <w:rPr>
                <w:sz w:val="24"/>
                <w:szCs w:val="24"/>
              </w:rPr>
            </w:pPr>
          </w:p>
        </w:tc>
        <w:tc>
          <w:tcPr>
            <w:tcW w:w="7655" w:type="dxa"/>
          </w:tcPr>
          <w:p w:rsidR="0071245B" w:rsidRPr="008A59DB" w:rsidRDefault="0071245B" w:rsidP="0071245B">
            <w:pPr>
              <w:pStyle w:val="Odstavekseznama"/>
              <w:rPr>
                <w:sz w:val="24"/>
                <w:szCs w:val="24"/>
              </w:rPr>
            </w:pPr>
          </w:p>
          <w:p w:rsidR="0071245B" w:rsidRPr="008A59DB" w:rsidRDefault="0071245B" w:rsidP="0071245B">
            <w:pPr>
              <w:pStyle w:val="Odstavekseznama"/>
              <w:numPr>
                <w:ilvl w:val="0"/>
                <w:numId w:val="16"/>
              </w:numPr>
              <w:rPr>
                <w:sz w:val="24"/>
                <w:szCs w:val="24"/>
              </w:rPr>
            </w:pPr>
            <w:r w:rsidRPr="008A59DB">
              <w:rPr>
                <w:sz w:val="24"/>
                <w:szCs w:val="24"/>
              </w:rPr>
              <w:t>No, meni...se zdi...Ah, saj je vseeno, nič ni.</w:t>
            </w:r>
          </w:p>
          <w:p w:rsidR="0071245B" w:rsidRPr="008A59DB" w:rsidRDefault="0071245B" w:rsidP="0071245B">
            <w:pPr>
              <w:pStyle w:val="Odstavekseznama"/>
              <w:rPr>
                <w:sz w:val="24"/>
                <w:szCs w:val="24"/>
              </w:rPr>
            </w:pPr>
          </w:p>
        </w:tc>
      </w:tr>
      <w:tr w:rsidR="0071245B" w:rsidTr="008A59DB">
        <w:trPr>
          <w:trHeight w:val="450"/>
        </w:trPr>
        <w:tc>
          <w:tcPr>
            <w:tcW w:w="3261" w:type="dxa"/>
            <w:vMerge/>
          </w:tcPr>
          <w:p w:rsidR="0071245B" w:rsidRPr="008A59DB" w:rsidRDefault="0071245B" w:rsidP="006119E1">
            <w:pPr>
              <w:rPr>
                <w:sz w:val="24"/>
                <w:szCs w:val="24"/>
              </w:rPr>
            </w:pPr>
          </w:p>
        </w:tc>
        <w:tc>
          <w:tcPr>
            <w:tcW w:w="7655" w:type="dxa"/>
          </w:tcPr>
          <w:p w:rsidR="0071245B" w:rsidRPr="008A59DB" w:rsidRDefault="0071245B" w:rsidP="0071245B">
            <w:pPr>
              <w:pStyle w:val="Odstavekseznama"/>
              <w:numPr>
                <w:ilvl w:val="0"/>
                <w:numId w:val="16"/>
              </w:numPr>
              <w:rPr>
                <w:sz w:val="24"/>
                <w:szCs w:val="24"/>
              </w:rPr>
            </w:pPr>
            <w:r w:rsidRPr="008A59DB">
              <w:rPr>
                <w:sz w:val="24"/>
                <w:szCs w:val="24"/>
              </w:rPr>
              <w:t>(z mirnim glasom): Mislim, da nisi opazil in ti je papirček padel na tla. Dobro bi bilo, daga pobereš, da ne boš smetil po ulici.</w:t>
            </w:r>
          </w:p>
        </w:tc>
      </w:tr>
      <w:tr w:rsidR="00C451CD" w:rsidTr="008A59DB">
        <w:trPr>
          <w:trHeight w:val="715"/>
        </w:trPr>
        <w:tc>
          <w:tcPr>
            <w:tcW w:w="3261" w:type="dxa"/>
            <w:vMerge w:val="restart"/>
          </w:tcPr>
          <w:p w:rsidR="00C451CD" w:rsidRPr="008A59DB" w:rsidRDefault="00C451CD" w:rsidP="006119E1">
            <w:pPr>
              <w:rPr>
                <w:sz w:val="24"/>
                <w:szCs w:val="24"/>
              </w:rPr>
            </w:pPr>
            <w:r w:rsidRPr="008A59DB">
              <w:rPr>
                <w:sz w:val="24"/>
                <w:szCs w:val="24"/>
              </w:rPr>
              <w:t>Učiteljica ti je vrnila popravljen test in zdi se ti, da nisi dobil prave ocene. Jezen si in bi rad, da ga še enkrat pregleda.  Misliš, da bi ji to moral povedati.</w:t>
            </w:r>
          </w:p>
        </w:tc>
        <w:tc>
          <w:tcPr>
            <w:tcW w:w="7655" w:type="dxa"/>
          </w:tcPr>
          <w:p w:rsidR="00C451CD" w:rsidRPr="008A59DB" w:rsidRDefault="00C451CD" w:rsidP="00C451CD">
            <w:pPr>
              <w:pStyle w:val="Odstavekseznama"/>
              <w:numPr>
                <w:ilvl w:val="0"/>
                <w:numId w:val="17"/>
              </w:numPr>
              <w:rPr>
                <w:sz w:val="24"/>
                <w:szCs w:val="24"/>
              </w:rPr>
            </w:pPr>
            <w:r w:rsidRPr="008A59DB">
              <w:rPr>
                <w:sz w:val="24"/>
                <w:szCs w:val="24"/>
              </w:rPr>
              <w:t>Oprostite, učiteljica, rad bi, da znova pregledate moj test, ko boste imeli čas. Mislil sem, da sem pisal bolje.</w:t>
            </w:r>
          </w:p>
        </w:tc>
      </w:tr>
      <w:tr w:rsidR="00C451CD" w:rsidTr="008A59DB">
        <w:trPr>
          <w:trHeight w:val="715"/>
        </w:trPr>
        <w:tc>
          <w:tcPr>
            <w:tcW w:w="3261" w:type="dxa"/>
            <w:vMerge/>
          </w:tcPr>
          <w:p w:rsidR="00C451CD" w:rsidRPr="008A59DB" w:rsidRDefault="00C451CD" w:rsidP="006119E1">
            <w:pPr>
              <w:rPr>
                <w:sz w:val="24"/>
                <w:szCs w:val="24"/>
              </w:rPr>
            </w:pPr>
          </w:p>
        </w:tc>
        <w:tc>
          <w:tcPr>
            <w:tcW w:w="7655" w:type="dxa"/>
          </w:tcPr>
          <w:p w:rsidR="00C451CD" w:rsidRPr="008A59DB" w:rsidRDefault="00C451CD" w:rsidP="00C451CD">
            <w:pPr>
              <w:pStyle w:val="Odstavekseznama"/>
              <w:numPr>
                <w:ilvl w:val="0"/>
                <w:numId w:val="17"/>
              </w:numPr>
              <w:rPr>
                <w:sz w:val="24"/>
                <w:szCs w:val="24"/>
              </w:rPr>
            </w:pPr>
            <w:r w:rsidRPr="008A59DB">
              <w:rPr>
                <w:sz w:val="24"/>
                <w:szCs w:val="24"/>
              </w:rPr>
              <w:t>Ah...zmeraj isto, zmeraj se morate zmotiti pri meni! Prihodnjič se pri testu sploh ne bom potrudil. Konec koncev, karkoli storim, zmeraj dobim enako oceno.</w:t>
            </w:r>
          </w:p>
        </w:tc>
      </w:tr>
      <w:tr w:rsidR="00C451CD" w:rsidTr="008A59DB">
        <w:trPr>
          <w:trHeight w:val="715"/>
        </w:trPr>
        <w:tc>
          <w:tcPr>
            <w:tcW w:w="3261" w:type="dxa"/>
            <w:vMerge/>
          </w:tcPr>
          <w:p w:rsidR="00C451CD" w:rsidRPr="008A59DB" w:rsidRDefault="00C451CD" w:rsidP="006119E1">
            <w:pPr>
              <w:rPr>
                <w:sz w:val="24"/>
                <w:szCs w:val="24"/>
              </w:rPr>
            </w:pPr>
          </w:p>
        </w:tc>
        <w:tc>
          <w:tcPr>
            <w:tcW w:w="7655" w:type="dxa"/>
          </w:tcPr>
          <w:p w:rsidR="00C451CD" w:rsidRPr="008A59DB" w:rsidRDefault="00C451CD" w:rsidP="00C451CD">
            <w:pPr>
              <w:pStyle w:val="Odstavekseznama"/>
              <w:numPr>
                <w:ilvl w:val="0"/>
                <w:numId w:val="17"/>
              </w:numPr>
              <w:rPr>
                <w:sz w:val="24"/>
                <w:szCs w:val="24"/>
              </w:rPr>
            </w:pPr>
            <w:r w:rsidRPr="008A59DB">
              <w:rPr>
                <w:sz w:val="24"/>
                <w:szCs w:val="24"/>
              </w:rPr>
              <w:t>Ničesar ne rečeš, zdi se ti, da ni vredno, saj je samo ocena in če boš kaj rekel, te lahko učiteljica še vzame na piko.</w:t>
            </w:r>
          </w:p>
        </w:tc>
      </w:tr>
      <w:tr w:rsidR="009A1199" w:rsidTr="008A59DB">
        <w:trPr>
          <w:trHeight w:val="985"/>
        </w:trPr>
        <w:tc>
          <w:tcPr>
            <w:tcW w:w="3261" w:type="dxa"/>
            <w:vMerge w:val="restart"/>
          </w:tcPr>
          <w:p w:rsidR="009A1199" w:rsidRPr="008A59DB" w:rsidRDefault="009A1199" w:rsidP="006119E1">
            <w:pPr>
              <w:rPr>
                <w:sz w:val="24"/>
                <w:szCs w:val="24"/>
              </w:rPr>
            </w:pPr>
            <w:r w:rsidRPr="008A59DB">
              <w:rPr>
                <w:sz w:val="24"/>
                <w:szCs w:val="24"/>
              </w:rPr>
              <w:t>Nekoliko pozno si odšel od doma, a imaš vendarle še nekaj minut, da si kupiš sladkarijo. Čakaš, da prideš na vrsto, a tik preden te postrežejo, vstopi deček in se hoče vriniti pred tabo. Nisi ga pripravljen spustiti naprej.</w:t>
            </w:r>
          </w:p>
        </w:tc>
        <w:tc>
          <w:tcPr>
            <w:tcW w:w="7655" w:type="dxa"/>
          </w:tcPr>
          <w:p w:rsidR="009A1199" w:rsidRPr="008A59DB" w:rsidRDefault="009A1199" w:rsidP="009A1199">
            <w:pPr>
              <w:pStyle w:val="Odstavekseznama"/>
              <w:numPr>
                <w:ilvl w:val="0"/>
                <w:numId w:val="18"/>
              </w:numPr>
              <w:rPr>
                <w:sz w:val="24"/>
                <w:szCs w:val="24"/>
              </w:rPr>
            </w:pPr>
            <w:r w:rsidRPr="008A59DB">
              <w:rPr>
                <w:sz w:val="24"/>
                <w:szCs w:val="24"/>
              </w:rPr>
              <w:t>Spustiš ga naprej, saj zaradi enega vrinjenca ne bo hudega; če boš kaj rekel, se bosta morda sprla in bo še huje;</w:t>
            </w:r>
          </w:p>
        </w:tc>
      </w:tr>
      <w:tr w:rsidR="009A1199" w:rsidTr="008A59DB">
        <w:trPr>
          <w:trHeight w:val="985"/>
        </w:trPr>
        <w:tc>
          <w:tcPr>
            <w:tcW w:w="3261" w:type="dxa"/>
            <w:vMerge/>
          </w:tcPr>
          <w:p w:rsidR="009A1199" w:rsidRPr="008A59DB" w:rsidRDefault="009A1199" w:rsidP="006119E1">
            <w:pPr>
              <w:rPr>
                <w:sz w:val="24"/>
                <w:szCs w:val="24"/>
              </w:rPr>
            </w:pPr>
          </w:p>
        </w:tc>
        <w:tc>
          <w:tcPr>
            <w:tcW w:w="7655" w:type="dxa"/>
          </w:tcPr>
          <w:p w:rsidR="009A1199" w:rsidRPr="008A59DB" w:rsidRDefault="009A1199" w:rsidP="009A1199">
            <w:pPr>
              <w:pStyle w:val="Odstavekseznama"/>
              <w:numPr>
                <w:ilvl w:val="0"/>
                <w:numId w:val="18"/>
              </w:numPr>
              <w:rPr>
                <w:sz w:val="24"/>
                <w:szCs w:val="24"/>
              </w:rPr>
            </w:pPr>
            <w:r w:rsidRPr="008A59DB">
              <w:rPr>
                <w:sz w:val="24"/>
                <w:szCs w:val="24"/>
              </w:rPr>
              <w:t>Rečeš mu: Oprosti, ampak tudi meni se mudi in ker sem potrpežljivo čakal, sem zdaj jaz na vrsti, da me postrežejo.</w:t>
            </w:r>
          </w:p>
        </w:tc>
      </w:tr>
      <w:tr w:rsidR="009A1199" w:rsidTr="008A59DB">
        <w:trPr>
          <w:trHeight w:val="985"/>
        </w:trPr>
        <w:tc>
          <w:tcPr>
            <w:tcW w:w="3261" w:type="dxa"/>
            <w:vMerge/>
          </w:tcPr>
          <w:p w:rsidR="009A1199" w:rsidRPr="008A59DB" w:rsidRDefault="009A1199" w:rsidP="006119E1">
            <w:pPr>
              <w:rPr>
                <w:sz w:val="24"/>
                <w:szCs w:val="24"/>
              </w:rPr>
            </w:pPr>
          </w:p>
        </w:tc>
        <w:tc>
          <w:tcPr>
            <w:tcW w:w="7655" w:type="dxa"/>
          </w:tcPr>
          <w:p w:rsidR="009A1199" w:rsidRPr="008A59DB" w:rsidRDefault="009A1199" w:rsidP="009A1199">
            <w:pPr>
              <w:pStyle w:val="Odstavekseznama"/>
              <w:numPr>
                <w:ilvl w:val="0"/>
                <w:numId w:val="18"/>
              </w:numPr>
              <w:rPr>
                <w:sz w:val="24"/>
                <w:szCs w:val="24"/>
              </w:rPr>
            </w:pPr>
            <w:r w:rsidRPr="008A59DB">
              <w:rPr>
                <w:sz w:val="24"/>
                <w:szCs w:val="24"/>
              </w:rPr>
              <w:t>Sredi trgovine začneš kričati: Kaj pa misli, da je? Misli, da je najlepši na svetu, da ga bodo postregli pred mano? Glej, umakni se, da te ne bom jaz umaknil.</w:t>
            </w:r>
          </w:p>
        </w:tc>
      </w:tr>
      <w:tr w:rsidR="00BC1DF4" w:rsidTr="008A59DB">
        <w:trPr>
          <w:trHeight w:val="900"/>
        </w:trPr>
        <w:tc>
          <w:tcPr>
            <w:tcW w:w="3261" w:type="dxa"/>
            <w:vMerge w:val="restart"/>
          </w:tcPr>
          <w:p w:rsidR="00BC1DF4" w:rsidRPr="008A59DB" w:rsidRDefault="00BC1DF4" w:rsidP="006119E1">
            <w:pPr>
              <w:rPr>
                <w:sz w:val="24"/>
                <w:szCs w:val="24"/>
              </w:rPr>
            </w:pPr>
            <w:r w:rsidRPr="008A59DB">
              <w:rPr>
                <w:sz w:val="24"/>
                <w:szCs w:val="24"/>
              </w:rPr>
              <w:t>S prijateljem si se dogovoril, da gresta v kino. Film se začne ob petih, a sta se dogovorila ob pol petih, da bosta imela čas kupiti vstopnici in pokovko. Prijatelj pride pet minut do pet in namesto, da bi se opravčil, reče, da ni nič, saj se film še ni začel. Tebe tak odnos moti in čutiš, da mu moraš to povedati.</w:t>
            </w:r>
          </w:p>
        </w:tc>
        <w:tc>
          <w:tcPr>
            <w:tcW w:w="7655" w:type="dxa"/>
          </w:tcPr>
          <w:p w:rsidR="00BC1DF4" w:rsidRPr="008A59DB" w:rsidRDefault="00BC1DF4" w:rsidP="00BC1DF4">
            <w:pPr>
              <w:pStyle w:val="Odstavekseznama"/>
              <w:numPr>
                <w:ilvl w:val="0"/>
                <w:numId w:val="19"/>
              </w:numPr>
              <w:rPr>
                <w:sz w:val="24"/>
                <w:szCs w:val="24"/>
              </w:rPr>
            </w:pPr>
            <w:r w:rsidRPr="008A59DB">
              <w:rPr>
                <w:sz w:val="24"/>
                <w:szCs w:val="24"/>
              </w:rPr>
              <w:t>Ko pride mu zavpiješ: danes sem te zadnjič čakal. Višek netočnosti si. S tabo se človek ne more dogovoriti, zdaj pa po tvoji krivdi ne bova videla začetka filma.</w:t>
            </w:r>
          </w:p>
        </w:tc>
      </w:tr>
      <w:tr w:rsidR="00BC1DF4" w:rsidTr="008A59DB">
        <w:trPr>
          <w:trHeight w:val="700"/>
        </w:trPr>
        <w:tc>
          <w:tcPr>
            <w:tcW w:w="3261" w:type="dxa"/>
            <w:vMerge/>
          </w:tcPr>
          <w:p w:rsidR="00BC1DF4" w:rsidRPr="008A59DB" w:rsidRDefault="00BC1DF4" w:rsidP="006119E1">
            <w:pPr>
              <w:rPr>
                <w:sz w:val="24"/>
                <w:szCs w:val="24"/>
              </w:rPr>
            </w:pPr>
          </w:p>
        </w:tc>
        <w:tc>
          <w:tcPr>
            <w:tcW w:w="7655" w:type="dxa"/>
          </w:tcPr>
          <w:p w:rsidR="00BC1DF4" w:rsidRPr="008A59DB" w:rsidRDefault="005526C6" w:rsidP="00BC1DF4">
            <w:pPr>
              <w:pStyle w:val="Odstavekseznama"/>
              <w:numPr>
                <w:ilvl w:val="0"/>
                <w:numId w:val="19"/>
              </w:numPr>
              <w:rPr>
                <w:sz w:val="24"/>
                <w:szCs w:val="24"/>
              </w:rPr>
            </w:pPr>
            <w:r w:rsidRPr="008A59DB">
              <w:rPr>
                <w:sz w:val="24"/>
                <w:szCs w:val="24"/>
              </w:rPr>
              <w:t>Moti te njegov odnos, a ničesar ne rečeš. Domnevaš, da se mu je zgodilo kaj pomembnega in ga nočeš še bolj nadlegovati.</w:t>
            </w:r>
          </w:p>
        </w:tc>
      </w:tr>
      <w:tr w:rsidR="00BC1DF4" w:rsidTr="008A59DB">
        <w:trPr>
          <w:trHeight w:val="1037"/>
        </w:trPr>
        <w:tc>
          <w:tcPr>
            <w:tcW w:w="3261" w:type="dxa"/>
            <w:vMerge/>
          </w:tcPr>
          <w:p w:rsidR="00BC1DF4" w:rsidRPr="008A59DB" w:rsidRDefault="00BC1DF4" w:rsidP="006119E1">
            <w:pPr>
              <w:rPr>
                <w:sz w:val="24"/>
                <w:szCs w:val="24"/>
              </w:rPr>
            </w:pPr>
          </w:p>
        </w:tc>
        <w:tc>
          <w:tcPr>
            <w:tcW w:w="7655" w:type="dxa"/>
          </w:tcPr>
          <w:p w:rsidR="00BC1DF4" w:rsidRPr="008A59DB" w:rsidRDefault="005526C6" w:rsidP="005526C6">
            <w:pPr>
              <w:pStyle w:val="Odstavekseznama"/>
              <w:numPr>
                <w:ilvl w:val="0"/>
                <w:numId w:val="19"/>
              </w:numPr>
              <w:rPr>
                <w:sz w:val="24"/>
                <w:szCs w:val="24"/>
              </w:rPr>
            </w:pPr>
            <w:r w:rsidRPr="008A59DB">
              <w:rPr>
                <w:sz w:val="24"/>
                <w:szCs w:val="24"/>
              </w:rPr>
              <w:t>Mirno ga vprašaš, kaj se mu je zgodilo. Razložiš mu, da ti ni všeč zamujanje in naj te naslednjič, ko se bosta dogovorila, pokliče, če bo iz kakršnegakoli razloga zamudil, da ga ne boš čakal.</w:t>
            </w:r>
          </w:p>
        </w:tc>
      </w:tr>
      <w:tr w:rsidR="005526C6" w:rsidTr="008A59DB">
        <w:trPr>
          <w:trHeight w:val="896"/>
        </w:trPr>
        <w:tc>
          <w:tcPr>
            <w:tcW w:w="3261" w:type="dxa"/>
            <w:vMerge w:val="restart"/>
          </w:tcPr>
          <w:p w:rsidR="005526C6" w:rsidRPr="008A59DB" w:rsidRDefault="005526C6" w:rsidP="006119E1">
            <w:pPr>
              <w:rPr>
                <w:sz w:val="24"/>
                <w:szCs w:val="24"/>
              </w:rPr>
            </w:pPr>
            <w:r w:rsidRPr="008A59DB">
              <w:rPr>
                <w:sz w:val="24"/>
                <w:szCs w:val="24"/>
              </w:rPr>
              <w:t>Jutri pišete matematični test in prijatelj te prosi, da mu posodiš zvezek, da se bo učil. Po navadi pososdiš svoje stvari, še posebno prijateljem, a danes tega ne moreš, ker se moraš tudi sam učiti. Misliš, da se bo razjezil nate, če mu rečeš, da mu ga ne posodiš, ampak danes ga res potrebuješ sam.</w:t>
            </w:r>
          </w:p>
        </w:tc>
        <w:tc>
          <w:tcPr>
            <w:tcW w:w="7655" w:type="dxa"/>
          </w:tcPr>
          <w:p w:rsidR="005526C6" w:rsidRPr="008A59DB" w:rsidRDefault="005526C6" w:rsidP="008A59DB">
            <w:pPr>
              <w:pStyle w:val="Odstavekseznama"/>
              <w:numPr>
                <w:ilvl w:val="0"/>
                <w:numId w:val="21"/>
              </w:numPr>
              <w:rPr>
                <w:sz w:val="24"/>
                <w:szCs w:val="24"/>
              </w:rPr>
            </w:pPr>
            <w:r w:rsidRPr="008A59DB">
              <w:rPr>
                <w:sz w:val="24"/>
                <w:szCs w:val="24"/>
              </w:rPr>
              <w:t>Razložiš mu, da bi mu zvezek katerikoli drug dan posodila brez težav, ampak danes to ni mogoče. Naj drugič bolje načrtuje in te prosi prej.</w:t>
            </w:r>
          </w:p>
          <w:p w:rsidR="005526C6" w:rsidRPr="008A59DB" w:rsidRDefault="005526C6" w:rsidP="005526C6">
            <w:pPr>
              <w:pStyle w:val="Odstavekseznama"/>
              <w:rPr>
                <w:sz w:val="24"/>
                <w:szCs w:val="24"/>
              </w:rPr>
            </w:pPr>
          </w:p>
        </w:tc>
      </w:tr>
      <w:tr w:rsidR="005526C6" w:rsidTr="008A59DB">
        <w:trPr>
          <w:trHeight w:val="1345"/>
        </w:trPr>
        <w:tc>
          <w:tcPr>
            <w:tcW w:w="3261" w:type="dxa"/>
            <w:vMerge/>
          </w:tcPr>
          <w:p w:rsidR="005526C6" w:rsidRPr="008A59DB" w:rsidRDefault="005526C6" w:rsidP="006119E1">
            <w:pPr>
              <w:rPr>
                <w:sz w:val="24"/>
                <w:szCs w:val="24"/>
              </w:rPr>
            </w:pPr>
          </w:p>
        </w:tc>
        <w:tc>
          <w:tcPr>
            <w:tcW w:w="7655" w:type="dxa"/>
          </w:tcPr>
          <w:p w:rsidR="005526C6" w:rsidRPr="008A59DB" w:rsidRDefault="005526C6" w:rsidP="008A59DB">
            <w:pPr>
              <w:pStyle w:val="Odstavekseznama"/>
              <w:numPr>
                <w:ilvl w:val="0"/>
                <w:numId w:val="21"/>
              </w:numPr>
              <w:rPr>
                <w:sz w:val="24"/>
                <w:szCs w:val="24"/>
              </w:rPr>
            </w:pPr>
            <w:r w:rsidRPr="008A59DB">
              <w:rPr>
                <w:sz w:val="24"/>
                <w:szCs w:val="24"/>
              </w:rPr>
              <w:t>Posodiš mu ga, konec koncev so prijatelji vrednivsakršnega žrtvovanja in na noben način nočeš, da bi se razjezil nate.</w:t>
            </w:r>
          </w:p>
        </w:tc>
      </w:tr>
      <w:tr w:rsidR="005526C6" w:rsidTr="008A59DB">
        <w:trPr>
          <w:trHeight w:val="557"/>
        </w:trPr>
        <w:tc>
          <w:tcPr>
            <w:tcW w:w="3261" w:type="dxa"/>
            <w:vMerge/>
          </w:tcPr>
          <w:p w:rsidR="005526C6" w:rsidRPr="008A59DB" w:rsidRDefault="005526C6" w:rsidP="006119E1">
            <w:pPr>
              <w:rPr>
                <w:sz w:val="24"/>
                <w:szCs w:val="24"/>
              </w:rPr>
            </w:pPr>
          </w:p>
        </w:tc>
        <w:tc>
          <w:tcPr>
            <w:tcW w:w="7655" w:type="dxa"/>
          </w:tcPr>
          <w:p w:rsidR="005526C6" w:rsidRPr="008A59DB" w:rsidRDefault="005526C6" w:rsidP="008A59DB">
            <w:pPr>
              <w:pStyle w:val="Odstavekseznama"/>
              <w:numPr>
                <w:ilvl w:val="0"/>
                <w:numId w:val="21"/>
              </w:numPr>
              <w:rPr>
                <w:sz w:val="24"/>
                <w:szCs w:val="24"/>
              </w:rPr>
            </w:pPr>
            <w:r w:rsidRPr="008A59DB">
              <w:rPr>
                <w:sz w:val="24"/>
                <w:szCs w:val="24"/>
              </w:rPr>
              <w:t>Odgovoriš mu: Si nor? Nja jaz dobim cvek zaradi tebe? Znajdi se, kot veš in znaš.</w:t>
            </w:r>
          </w:p>
        </w:tc>
      </w:tr>
    </w:tbl>
    <w:p w:rsidR="000742E1" w:rsidRDefault="006E39BC" w:rsidP="00417977">
      <w:pPr>
        <w:rPr>
          <w:b/>
        </w:rPr>
      </w:pPr>
      <w:bookmarkStart w:id="0" w:name="_GoBack"/>
      <w:r w:rsidRPr="006E39BC">
        <w:rPr>
          <w:b/>
          <w:u w:val="single"/>
        </w:rPr>
        <w:lastRenderedPageBreak/>
        <w:t>DOKAZ</w:t>
      </w:r>
      <w:bookmarkEnd w:id="0"/>
      <w:r>
        <w:rPr>
          <w:b/>
        </w:rPr>
        <w:t>: F</w:t>
      </w:r>
      <w:r w:rsidR="00CE022A">
        <w:rPr>
          <w:b/>
        </w:rPr>
        <w:t>otogr</w:t>
      </w:r>
      <w:r>
        <w:rPr>
          <w:b/>
        </w:rPr>
        <w:t xml:space="preserve">afije z delavnic o </w:t>
      </w:r>
      <w:proofErr w:type="spellStart"/>
      <w:r>
        <w:rPr>
          <w:b/>
        </w:rPr>
        <w:t>asertivnosti</w:t>
      </w:r>
      <w:proofErr w:type="spellEnd"/>
    </w:p>
    <w:p w:rsidR="00CE022A" w:rsidRDefault="00CE022A" w:rsidP="00417977">
      <w:pPr>
        <w:rPr>
          <w:b/>
        </w:rPr>
      </w:pPr>
      <w:r>
        <w:rPr>
          <w:b/>
          <w:noProof/>
        </w:rPr>
        <w:drawing>
          <wp:inline distT="0" distB="0" distL="0" distR="0">
            <wp:extent cx="4371975" cy="3279223"/>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00221_16353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73420" cy="3280307"/>
                    </a:xfrm>
                    <a:prstGeom prst="rect">
                      <a:avLst/>
                    </a:prstGeom>
                  </pic:spPr>
                </pic:pic>
              </a:graphicData>
            </a:graphic>
          </wp:inline>
        </w:drawing>
      </w:r>
    </w:p>
    <w:p w:rsidR="00CE022A" w:rsidRDefault="00CE022A" w:rsidP="00417977">
      <w:pPr>
        <w:rPr>
          <w:b/>
        </w:rPr>
      </w:pPr>
    </w:p>
    <w:p w:rsidR="00CE022A" w:rsidRDefault="00CE022A" w:rsidP="00417977">
      <w:pPr>
        <w:rPr>
          <w:b/>
        </w:rPr>
      </w:pPr>
      <w:r>
        <w:rPr>
          <w:b/>
          <w:noProof/>
        </w:rPr>
        <w:drawing>
          <wp:inline distT="0" distB="0" distL="0" distR="0">
            <wp:extent cx="3143250" cy="4191116"/>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20200221_16335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44172" cy="4192345"/>
                    </a:xfrm>
                    <a:prstGeom prst="rect">
                      <a:avLst/>
                    </a:prstGeom>
                  </pic:spPr>
                </pic:pic>
              </a:graphicData>
            </a:graphic>
          </wp:inline>
        </w:drawing>
      </w:r>
    </w:p>
    <w:p w:rsidR="00CE022A" w:rsidRPr="00586A20" w:rsidRDefault="00CE022A" w:rsidP="00417977">
      <w:pPr>
        <w:rPr>
          <w:b/>
        </w:rPr>
      </w:pPr>
      <w:r>
        <w:rPr>
          <w:b/>
          <w:noProof/>
        </w:rPr>
        <w:lastRenderedPageBreak/>
        <w:drawing>
          <wp:inline distT="0" distB="0" distL="0" distR="0">
            <wp:extent cx="5036185" cy="3777418"/>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00221_162639.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37494" cy="3778400"/>
                    </a:xfrm>
                    <a:prstGeom prst="rect">
                      <a:avLst/>
                    </a:prstGeom>
                  </pic:spPr>
                </pic:pic>
              </a:graphicData>
            </a:graphic>
          </wp:inline>
        </w:drawing>
      </w:r>
    </w:p>
    <w:sectPr w:rsidR="00CE022A" w:rsidRPr="00586A20" w:rsidSect="00170FBB">
      <w:head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63" w:rsidRDefault="00D92F63" w:rsidP="006119E1">
      <w:pPr>
        <w:spacing w:after="0" w:line="240" w:lineRule="auto"/>
      </w:pPr>
      <w:r>
        <w:separator/>
      </w:r>
    </w:p>
  </w:endnote>
  <w:endnote w:type="continuationSeparator" w:id="0">
    <w:p w:rsidR="00D92F63" w:rsidRDefault="00D92F63" w:rsidP="0061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63" w:rsidRDefault="00D92F63" w:rsidP="006119E1">
      <w:pPr>
        <w:spacing w:after="0" w:line="240" w:lineRule="auto"/>
      </w:pPr>
      <w:r>
        <w:separator/>
      </w:r>
    </w:p>
  </w:footnote>
  <w:footnote w:type="continuationSeparator" w:id="0">
    <w:p w:rsidR="00D92F63" w:rsidRDefault="00D92F63" w:rsidP="00611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9E1" w:rsidRDefault="006119E1" w:rsidP="006119E1">
    <w:pPr>
      <w:pStyle w:val="Glav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208"/>
    <w:multiLevelType w:val="hybridMultilevel"/>
    <w:tmpl w:val="22CAF87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450CB4"/>
    <w:multiLevelType w:val="hybridMultilevel"/>
    <w:tmpl w:val="173CB706"/>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9975DF8"/>
    <w:multiLevelType w:val="hybridMultilevel"/>
    <w:tmpl w:val="8362C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8D0E85"/>
    <w:multiLevelType w:val="hybridMultilevel"/>
    <w:tmpl w:val="BF42D838"/>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25DF2560"/>
    <w:multiLevelType w:val="hybridMultilevel"/>
    <w:tmpl w:val="0CD6AEF6"/>
    <w:lvl w:ilvl="0" w:tplc="7EF62B6A">
      <w:start w:val="2"/>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CB56A47"/>
    <w:multiLevelType w:val="hybridMultilevel"/>
    <w:tmpl w:val="E0D87D44"/>
    <w:lvl w:ilvl="0" w:tplc="0424000B">
      <w:start w:val="1"/>
      <w:numFmt w:val="bullet"/>
      <w:lvlText w:val=""/>
      <w:lvlJc w:val="left"/>
      <w:pPr>
        <w:ind w:left="1776" w:hanging="360"/>
      </w:pPr>
      <w:rPr>
        <w:rFonts w:ascii="Wingdings" w:hAnsi="Wingdings" w:hint="default"/>
      </w:rPr>
    </w:lvl>
    <w:lvl w:ilvl="1" w:tplc="04240003">
      <w:start w:val="1"/>
      <w:numFmt w:val="bullet"/>
      <w:lvlText w:val="o"/>
      <w:lvlJc w:val="left"/>
      <w:pPr>
        <w:ind w:left="2496" w:hanging="360"/>
      </w:pPr>
      <w:rPr>
        <w:rFonts w:ascii="Courier New" w:hAnsi="Courier New" w:cs="Courier New" w:hint="default"/>
      </w:rPr>
    </w:lvl>
    <w:lvl w:ilvl="2" w:tplc="04240005">
      <w:start w:val="1"/>
      <w:numFmt w:val="bullet"/>
      <w:lvlText w:val=""/>
      <w:lvlJc w:val="left"/>
      <w:pPr>
        <w:ind w:left="3216" w:hanging="360"/>
      </w:pPr>
      <w:rPr>
        <w:rFonts w:ascii="Wingdings" w:hAnsi="Wingdings" w:hint="default"/>
      </w:rPr>
    </w:lvl>
    <w:lvl w:ilvl="3" w:tplc="04240001">
      <w:start w:val="1"/>
      <w:numFmt w:val="bullet"/>
      <w:lvlText w:val=""/>
      <w:lvlJc w:val="left"/>
      <w:pPr>
        <w:ind w:left="3936" w:hanging="360"/>
      </w:pPr>
      <w:rPr>
        <w:rFonts w:ascii="Symbol" w:hAnsi="Symbol" w:hint="default"/>
      </w:rPr>
    </w:lvl>
    <w:lvl w:ilvl="4" w:tplc="04240003">
      <w:start w:val="1"/>
      <w:numFmt w:val="bullet"/>
      <w:lvlText w:val="o"/>
      <w:lvlJc w:val="left"/>
      <w:pPr>
        <w:ind w:left="4656" w:hanging="360"/>
      </w:pPr>
      <w:rPr>
        <w:rFonts w:ascii="Courier New" w:hAnsi="Courier New" w:cs="Courier New" w:hint="default"/>
      </w:rPr>
    </w:lvl>
    <w:lvl w:ilvl="5" w:tplc="04240005">
      <w:start w:val="1"/>
      <w:numFmt w:val="bullet"/>
      <w:lvlText w:val=""/>
      <w:lvlJc w:val="left"/>
      <w:pPr>
        <w:ind w:left="5376" w:hanging="360"/>
      </w:pPr>
      <w:rPr>
        <w:rFonts w:ascii="Wingdings" w:hAnsi="Wingdings" w:hint="default"/>
      </w:rPr>
    </w:lvl>
    <w:lvl w:ilvl="6" w:tplc="04240001">
      <w:start w:val="1"/>
      <w:numFmt w:val="bullet"/>
      <w:lvlText w:val=""/>
      <w:lvlJc w:val="left"/>
      <w:pPr>
        <w:ind w:left="6096" w:hanging="360"/>
      </w:pPr>
      <w:rPr>
        <w:rFonts w:ascii="Symbol" w:hAnsi="Symbol" w:hint="default"/>
      </w:rPr>
    </w:lvl>
    <w:lvl w:ilvl="7" w:tplc="04240003">
      <w:start w:val="1"/>
      <w:numFmt w:val="bullet"/>
      <w:lvlText w:val="o"/>
      <w:lvlJc w:val="left"/>
      <w:pPr>
        <w:ind w:left="6816" w:hanging="360"/>
      </w:pPr>
      <w:rPr>
        <w:rFonts w:ascii="Courier New" w:hAnsi="Courier New" w:cs="Courier New" w:hint="default"/>
      </w:rPr>
    </w:lvl>
    <w:lvl w:ilvl="8" w:tplc="04240005">
      <w:start w:val="1"/>
      <w:numFmt w:val="bullet"/>
      <w:lvlText w:val=""/>
      <w:lvlJc w:val="left"/>
      <w:pPr>
        <w:ind w:left="7536" w:hanging="360"/>
      </w:pPr>
      <w:rPr>
        <w:rFonts w:ascii="Wingdings" w:hAnsi="Wingdings" w:hint="default"/>
      </w:rPr>
    </w:lvl>
  </w:abstractNum>
  <w:abstractNum w:abstractNumId="6" w15:restartNumberingAfterBreak="0">
    <w:nsid w:val="2EA52237"/>
    <w:multiLevelType w:val="hybridMultilevel"/>
    <w:tmpl w:val="307213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375311"/>
    <w:multiLevelType w:val="hybridMultilevel"/>
    <w:tmpl w:val="EF4A956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D45ABB"/>
    <w:multiLevelType w:val="hybridMultilevel"/>
    <w:tmpl w:val="9D4C0B62"/>
    <w:lvl w:ilvl="0" w:tplc="C282810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576210A"/>
    <w:multiLevelType w:val="hybridMultilevel"/>
    <w:tmpl w:val="895E4340"/>
    <w:lvl w:ilvl="0" w:tplc="0424000B">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0" w15:restartNumberingAfterBreak="0">
    <w:nsid w:val="3E295E10"/>
    <w:multiLevelType w:val="hybridMultilevel"/>
    <w:tmpl w:val="ACCED832"/>
    <w:lvl w:ilvl="0" w:tplc="0424000B">
      <w:start w:val="1"/>
      <w:numFmt w:val="bullet"/>
      <w:lvlText w:val=""/>
      <w:lvlJc w:val="left"/>
      <w:pPr>
        <w:ind w:left="1800" w:hanging="360"/>
      </w:pPr>
      <w:rPr>
        <w:rFonts w:ascii="Wingdings" w:hAnsi="Wingdings"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1" w15:restartNumberingAfterBreak="0">
    <w:nsid w:val="43E1532F"/>
    <w:multiLevelType w:val="hybridMultilevel"/>
    <w:tmpl w:val="6FE2C108"/>
    <w:lvl w:ilvl="0" w:tplc="079411B2">
      <w:start w:val="1"/>
      <w:numFmt w:val="decimal"/>
      <w:lvlText w:val="%1."/>
      <w:lvlJc w:val="left"/>
      <w:pPr>
        <w:ind w:left="720" w:hanging="360"/>
      </w:pPr>
      <w:rPr>
        <w:rFonts w:ascii="Comic Sans MS" w:hAnsi="Comic Sans M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537229"/>
    <w:multiLevelType w:val="hybridMultilevel"/>
    <w:tmpl w:val="797629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6DA547A"/>
    <w:multiLevelType w:val="hybridMultilevel"/>
    <w:tmpl w:val="7BD6378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EF66EE2"/>
    <w:multiLevelType w:val="hybridMultilevel"/>
    <w:tmpl w:val="3CB0AF7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2E56471"/>
    <w:multiLevelType w:val="hybridMultilevel"/>
    <w:tmpl w:val="6846C064"/>
    <w:lvl w:ilvl="0" w:tplc="5860EFA6">
      <w:numFmt w:val="bullet"/>
      <w:lvlText w:val="-"/>
      <w:lvlJc w:val="left"/>
      <w:pPr>
        <w:ind w:left="1080" w:hanging="360"/>
      </w:pPr>
      <w:rPr>
        <w:rFonts w:ascii="Calibri" w:eastAsiaTheme="minorHAns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5FD12233"/>
    <w:multiLevelType w:val="hybridMultilevel"/>
    <w:tmpl w:val="79762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D04923"/>
    <w:multiLevelType w:val="hybridMultilevel"/>
    <w:tmpl w:val="E370F4D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AE0E02"/>
    <w:multiLevelType w:val="hybridMultilevel"/>
    <w:tmpl w:val="BF42D838"/>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7A48747C"/>
    <w:multiLevelType w:val="hybridMultilevel"/>
    <w:tmpl w:val="3DB84D6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D6F567D"/>
    <w:multiLevelType w:val="hybridMultilevel"/>
    <w:tmpl w:val="E770631A"/>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5"/>
  </w:num>
  <w:num w:numId="2">
    <w:abstractNumId w:val="16"/>
  </w:num>
  <w:num w:numId="3">
    <w:abstractNumId w:val="12"/>
  </w:num>
  <w:num w:numId="4">
    <w:abstractNumId w:val="0"/>
  </w:num>
  <w:num w:numId="5">
    <w:abstractNumId w:val="11"/>
  </w:num>
  <w:num w:numId="6">
    <w:abstractNumId w:val="2"/>
  </w:num>
  <w:num w:numId="7">
    <w:abstractNumId w:val="9"/>
  </w:num>
  <w:num w:numId="8">
    <w:abstractNumId w:val="10"/>
  </w:num>
  <w:num w:numId="9">
    <w:abstractNumId w:val="5"/>
  </w:num>
  <w:num w:numId="10">
    <w:abstractNumId w:val="14"/>
  </w:num>
  <w:num w:numId="11">
    <w:abstractNumId w:val="4"/>
  </w:num>
  <w:num w:numId="12">
    <w:abstractNumId w:val="18"/>
  </w:num>
  <w:num w:numId="13">
    <w:abstractNumId w:val="3"/>
  </w:num>
  <w:num w:numId="14">
    <w:abstractNumId w:val="1"/>
  </w:num>
  <w:num w:numId="15">
    <w:abstractNumId w:val="20"/>
  </w:num>
  <w:num w:numId="16">
    <w:abstractNumId w:val="13"/>
  </w:num>
  <w:num w:numId="17">
    <w:abstractNumId w:val="7"/>
  </w:num>
  <w:num w:numId="18">
    <w:abstractNumId w:val="19"/>
  </w:num>
  <w:num w:numId="19">
    <w:abstractNumId w:val="17"/>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E1"/>
    <w:rsid w:val="0000335D"/>
    <w:rsid w:val="0000536B"/>
    <w:rsid w:val="00011235"/>
    <w:rsid w:val="00017A4A"/>
    <w:rsid w:val="000742E1"/>
    <w:rsid w:val="00074ACA"/>
    <w:rsid w:val="00084A96"/>
    <w:rsid w:val="0009217D"/>
    <w:rsid w:val="00093813"/>
    <w:rsid w:val="000A2E63"/>
    <w:rsid w:val="000B4628"/>
    <w:rsid w:val="00104B0D"/>
    <w:rsid w:val="0011650B"/>
    <w:rsid w:val="0015013F"/>
    <w:rsid w:val="00170FBB"/>
    <w:rsid w:val="0018319D"/>
    <w:rsid w:val="001D5339"/>
    <w:rsid w:val="001E0E40"/>
    <w:rsid w:val="001F0E91"/>
    <w:rsid w:val="001F5976"/>
    <w:rsid w:val="002027DC"/>
    <w:rsid w:val="00231209"/>
    <w:rsid w:val="00232EBF"/>
    <w:rsid w:val="00233519"/>
    <w:rsid w:val="0024127F"/>
    <w:rsid w:val="002421A4"/>
    <w:rsid w:val="00277802"/>
    <w:rsid w:val="00280CFD"/>
    <w:rsid w:val="00280DA3"/>
    <w:rsid w:val="002C1222"/>
    <w:rsid w:val="002C50D1"/>
    <w:rsid w:val="00317E9C"/>
    <w:rsid w:val="00382F21"/>
    <w:rsid w:val="003E2EBE"/>
    <w:rsid w:val="00417977"/>
    <w:rsid w:val="0043282D"/>
    <w:rsid w:val="00464031"/>
    <w:rsid w:val="004728AC"/>
    <w:rsid w:val="00486B6F"/>
    <w:rsid w:val="00487F39"/>
    <w:rsid w:val="00495FB8"/>
    <w:rsid w:val="004A68F2"/>
    <w:rsid w:val="004C1055"/>
    <w:rsid w:val="004D16B3"/>
    <w:rsid w:val="004E426C"/>
    <w:rsid w:val="004F47BA"/>
    <w:rsid w:val="00522FED"/>
    <w:rsid w:val="00530D47"/>
    <w:rsid w:val="005373A9"/>
    <w:rsid w:val="00546533"/>
    <w:rsid w:val="005526C6"/>
    <w:rsid w:val="0056184E"/>
    <w:rsid w:val="00570E39"/>
    <w:rsid w:val="00586A20"/>
    <w:rsid w:val="00597FEF"/>
    <w:rsid w:val="005F5958"/>
    <w:rsid w:val="005F7CAD"/>
    <w:rsid w:val="00605309"/>
    <w:rsid w:val="006119E1"/>
    <w:rsid w:val="006421EA"/>
    <w:rsid w:val="006645DA"/>
    <w:rsid w:val="00680A2E"/>
    <w:rsid w:val="006A5750"/>
    <w:rsid w:val="006A7AD6"/>
    <w:rsid w:val="006D5F50"/>
    <w:rsid w:val="006E39BC"/>
    <w:rsid w:val="006F08DB"/>
    <w:rsid w:val="00711A94"/>
    <w:rsid w:val="0071245B"/>
    <w:rsid w:val="0072361B"/>
    <w:rsid w:val="00735792"/>
    <w:rsid w:val="00746EB9"/>
    <w:rsid w:val="007633DB"/>
    <w:rsid w:val="0077501F"/>
    <w:rsid w:val="007B18D2"/>
    <w:rsid w:val="007D30CB"/>
    <w:rsid w:val="007D77F1"/>
    <w:rsid w:val="007E7FDD"/>
    <w:rsid w:val="00800502"/>
    <w:rsid w:val="0080449F"/>
    <w:rsid w:val="00805787"/>
    <w:rsid w:val="00812834"/>
    <w:rsid w:val="008208AB"/>
    <w:rsid w:val="00827554"/>
    <w:rsid w:val="008370E7"/>
    <w:rsid w:val="0086030F"/>
    <w:rsid w:val="008714B4"/>
    <w:rsid w:val="008A59DB"/>
    <w:rsid w:val="008B5ABC"/>
    <w:rsid w:val="008D43EC"/>
    <w:rsid w:val="008D5C01"/>
    <w:rsid w:val="008F1FB3"/>
    <w:rsid w:val="0095024A"/>
    <w:rsid w:val="0098523D"/>
    <w:rsid w:val="009A1199"/>
    <w:rsid w:val="009B12E7"/>
    <w:rsid w:val="009C1D32"/>
    <w:rsid w:val="009C6493"/>
    <w:rsid w:val="009C6A15"/>
    <w:rsid w:val="009F7323"/>
    <w:rsid w:val="00A02A6F"/>
    <w:rsid w:val="00A2426D"/>
    <w:rsid w:val="00A26578"/>
    <w:rsid w:val="00A26A1C"/>
    <w:rsid w:val="00A702EA"/>
    <w:rsid w:val="00A822FD"/>
    <w:rsid w:val="00A94DC7"/>
    <w:rsid w:val="00AF33E6"/>
    <w:rsid w:val="00AF783F"/>
    <w:rsid w:val="00B0750F"/>
    <w:rsid w:val="00B304A2"/>
    <w:rsid w:val="00B41CA9"/>
    <w:rsid w:val="00B43B21"/>
    <w:rsid w:val="00B46607"/>
    <w:rsid w:val="00B5460C"/>
    <w:rsid w:val="00B648DC"/>
    <w:rsid w:val="00B73561"/>
    <w:rsid w:val="00B73EA9"/>
    <w:rsid w:val="00BA77CB"/>
    <w:rsid w:val="00BC0C50"/>
    <w:rsid w:val="00BC1DF4"/>
    <w:rsid w:val="00BD4FE2"/>
    <w:rsid w:val="00BE51F7"/>
    <w:rsid w:val="00BF3285"/>
    <w:rsid w:val="00C451CD"/>
    <w:rsid w:val="00C47464"/>
    <w:rsid w:val="00C92756"/>
    <w:rsid w:val="00C95F59"/>
    <w:rsid w:val="00CA319E"/>
    <w:rsid w:val="00CE022A"/>
    <w:rsid w:val="00CF776A"/>
    <w:rsid w:val="00D006D1"/>
    <w:rsid w:val="00D07401"/>
    <w:rsid w:val="00D20D08"/>
    <w:rsid w:val="00D57141"/>
    <w:rsid w:val="00D60D48"/>
    <w:rsid w:val="00D73DDF"/>
    <w:rsid w:val="00D92F63"/>
    <w:rsid w:val="00DA006D"/>
    <w:rsid w:val="00DA5508"/>
    <w:rsid w:val="00DB03AD"/>
    <w:rsid w:val="00DC6E81"/>
    <w:rsid w:val="00DF55A2"/>
    <w:rsid w:val="00E02BEE"/>
    <w:rsid w:val="00E273F0"/>
    <w:rsid w:val="00E47BF2"/>
    <w:rsid w:val="00E51B11"/>
    <w:rsid w:val="00E55B31"/>
    <w:rsid w:val="00E56A4F"/>
    <w:rsid w:val="00E56B8C"/>
    <w:rsid w:val="00E6007E"/>
    <w:rsid w:val="00E6713C"/>
    <w:rsid w:val="00E81BE6"/>
    <w:rsid w:val="00E86C22"/>
    <w:rsid w:val="00EB034B"/>
    <w:rsid w:val="00EC1611"/>
    <w:rsid w:val="00EE765A"/>
    <w:rsid w:val="00EF604D"/>
    <w:rsid w:val="00F114FC"/>
    <w:rsid w:val="00F32980"/>
    <w:rsid w:val="00F46AC9"/>
    <w:rsid w:val="00F46CCE"/>
    <w:rsid w:val="00F66CDF"/>
    <w:rsid w:val="00F76413"/>
    <w:rsid w:val="00F82778"/>
    <w:rsid w:val="00F82795"/>
    <w:rsid w:val="00F834A0"/>
    <w:rsid w:val="00FA3A69"/>
    <w:rsid w:val="00FB5574"/>
    <w:rsid w:val="00FB65C2"/>
    <w:rsid w:val="00FE1D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2AD9"/>
  <w15:docId w15:val="{F1FF929B-600F-47BF-ABED-0571E74D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19E1"/>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119E1"/>
    <w:pPr>
      <w:ind w:left="720"/>
      <w:contextualSpacing/>
    </w:pPr>
  </w:style>
  <w:style w:type="table" w:styleId="Tabelamrea">
    <w:name w:val="Table Grid"/>
    <w:basedOn w:val="Navadnatabela"/>
    <w:uiPriority w:val="39"/>
    <w:rsid w:val="006119E1"/>
    <w:pPr>
      <w:spacing w:after="0" w:line="240" w:lineRule="auto"/>
    </w:pPr>
    <w:rPr>
      <w:rFonts w:eastAsiaTheme="minorEastAsia"/>
      <w:lang w:eastAsia="sl-SI"/>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lava">
    <w:name w:val="header"/>
    <w:basedOn w:val="Navaden"/>
    <w:link w:val="GlavaZnak"/>
    <w:uiPriority w:val="99"/>
    <w:unhideWhenUsed/>
    <w:rsid w:val="006119E1"/>
    <w:pPr>
      <w:tabs>
        <w:tab w:val="center" w:pos="4513"/>
        <w:tab w:val="right" w:pos="9026"/>
      </w:tabs>
      <w:spacing w:after="0" w:line="240" w:lineRule="auto"/>
    </w:pPr>
  </w:style>
  <w:style w:type="character" w:customStyle="1" w:styleId="GlavaZnak">
    <w:name w:val="Glava Znak"/>
    <w:basedOn w:val="Privzetapisavaodstavka"/>
    <w:link w:val="Glava"/>
    <w:uiPriority w:val="99"/>
    <w:rsid w:val="006119E1"/>
    <w:rPr>
      <w:rFonts w:eastAsiaTheme="minorEastAsia"/>
      <w:lang w:eastAsia="sl-SI"/>
    </w:rPr>
  </w:style>
  <w:style w:type="paragraph" w:styleId="Noga">
    <w:name w:val="footer"/>
    <w:basedOn w:val="Navaden"/>
    <w:link w:val="NogaZnak"/>
    <w:uiPriority w:val="99"/>
    <w:unhideWhenUsed/>
    <w:rsid w:val="006119E1"/>
    <w:pPr>
      <w:tabs>
        <w:tab w:val="center" w:pos="4513"/>
        <w:tab w:val="right" w:pos="9026"/>
      </w:tabs>
      <w:spacing w:after="0" w:line="240" w:lineRule="auto"/>
    </w:pPr>
  </w:style>
  <w:style w:type="character" w:customStyle="1" w:styleId="NogaZnak">
    <w:name w:val="Noga Znak"/>
    <w:basedOn w:val="Privzetapisavaodstavka"/>
    <w:link w:val="Noga"/>
    <w:uiPriority w:val="99"/>
    <w:rsid w:val="006119E1"/>
    <w:rPr>
      <w:rFonts w:eastAsiaTheme="minorEastAsia"/>
      <w:lang w:eastAsia="sl-SI"/>
    </w:rPr>
  </w:style>
  <w:style w:type="character" w:styleId="Hiperpovezava">
    <w:name w:val="Hyperlink"/>
    <w:basedOn w:val="Privzetapisavaodstavka"/>
    <w:uiPriority w:val="99"/>
    <w:unhideWhenUsed/>
    <w:rsid w:val="007B18D2"/>
    <w:rPr>
      <w:color w:val="0000FF"/>
      <w:u w:val="single"/>
    </w:rPr>
  </w:style>
  <w:style w:type="paragraph" w:styleId="Besedilooblaka">
    <w:name w:val="Balloon Text"/>
    <w:basedOn w:val="Navaden"/>
    <w:link w:val="BesedilooblakaZnak"/>
    <w:uiPriority w:val="99"/>
    <w:semiHidden/>
    <w:unhideWhenUsed/>
    <w:rsid w:val="00E273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73F0"/>
    <w:rPr>
      <w:rFonts w:ascii="Tahoma" w:eastAsiaTheme="minorEastAsia" w:hAnsi="Tahoma" w:cs="Tahoma"/>
      <w:sz w:val="16"/>
      <w:szCs w:val="16"/>
      <w:lang w:eastAsia="sl-SI"/>
    </w:rPr>
  </w:style>
  <w:style w:type="character" w:styleId="SledenaHiperpovezava">
    <w:name w:val="FollowedHyperlink"/>
    <w:basedOn w:val="Privzetapisavaodstavka"/>
    <w:uiPriority w:val="99"/>
    <w:semiHidden/>
    <w:unhideWhenUsed/>
    <w:rsid w:val="00D20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1454">
      <w:bodyDiv w:val="1"/>
      <w:marLeft w:val="0"/>
      <w:marRight w:val="0"/>
      <w:marTop w:val="0"/>
      <w:marBottom w:val="0"/>
      <w:divBdr>
        <w:top w:val="none" w:sz="0" w:space="0" w:color="auto"/>
        <w:left w:val="none" w:sz="0" w:space="0" w:color="auto"/>
        <w:bottom w:val="none" w:sz="0" w:space="0" w:color="auto"/>
        <w:right w:val="none" w:sz="0" w:space="0" w:color="auto"/>
      </w:divBdr>
    </w:div>
    <w:div w:id="11019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ing-the-web.com/school-kids-clipart" TargetMode="External"/><Relationship Id="rId13" Type="http://schemas.openxmlformats.org/officeDocument/2006/relationships/hyperlink" Target="https://www.youtube.com/watch?v=PIumypOgAfE" TargetMode="External"/><Relationship Id="rId18" Type="http://schemas.openxmlformats.org/officeDocument/2006/relationships/hyperlink" Target="https://europa.eu/youth/es/article/41/39322_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youtube.com/watch?v=MMc8AP9KhEM" TargetMode="External"/><Relationship Id="rId17" Type="http://schemas.openxmlformats.org/officeDocument/2006/relationships/hyperlink" Target="https://www.youtube.com/watch?v=zgsNYYO8gY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MMc8AP9KhEM"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IumypOgAf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RN24rtdAhxY" TargetMode="External"/><Relationship Id="rId23" Type="http://schemas.openxmlformats.org/officeDocument/2006/relationships/image" Target="media/image4.jpeg"/><Relationship Id="rId10" Type="http://schemas.openxmlformats.org/officeDocument/2006/relationships/hyperlink" Target="https://www.youtube.com/watch?v=RN24rtdAhxY" TargetMode="External"/><Relationship Id="rId19" Type="http://schemas.openxmlformats.org/officeDocument/2006/relationships/hyperlink" Target="https://www.films-pour-enfants.com/en/kids-movies-7-years.html" TargetMode="External"/><Relationship Id="rId4" Type="http://schemas.openxmlformats.org/officeDocument/2006/relationships/settings" Target="settings.xml"/><Relationship Id="rId9" Type="http://schemas.openxmlformats.org/officeDocument/2006/relationships/hyperlink" Target="https://www.youtube.com/watch?v=n-IfXVpliUI" TargetMode="External"/><Relationship Id="rId14" Type="http://schemas.openxmlformats.org/officeDocument/2006/relationships/hyperlink" Target="https://www.youtube.com/watch?v=n-IfXVpliUI"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AA8AE-40F9-4277-BD35-8B6CF472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Dejo</dc:creator>
  <cp:lastModifiedBy>Jelena N</cp:lastModifiedBy>
  <cp:revision>38</cp:revision>
  <dcterms:created xsi:type="dcterms:W3CDTF">2020-02-11T19:48:00Z</dcterms:created>
  <dcterms:modified xsi:type="dcterms:W3CDTF">2021-06-29T15:02:00Z</dcterms:modified>
</cp:coreProperties>
</file>