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69A" w:rsidRPr="00C6569A" w:rsidRDefault="00C6569A" w:rsidP="00C6569A">
      <w:pPr>
        <w:spacing w:after="100" w:afterAutospacing="1" w:line="240" w:lineRule="auto"/>
        <w:outlineLvl w:val="1"/>
        <w:rPr>
          <w:rFonts w:ascii="Arial" w:eastAsia="Times New Roman" w:hAnsi="Arial" w:cs="Arial"/>
          <w:sz w:val="36"/>
          <w:szCs w:val="36"/>
          <w:lang w:eastAsia="sl-SI"/>
        </w:rPr>
      </w:pPr>
      <w:r>
        <w:rPr>
          <w:rFonts w:ascii="Arial" w:eastAsia="Times New Roman" w:hAnsi="Arial" w:cs="Arial"/>
          <w:sz w:val="36"/>
          <w:szCs w:val="36"/>
          <w:lang w:eastAsia="sl-SI"/>
        </w:rPr>
        <w:t>Z</w:t>
      </w:r>
      <w:r w:rsidRPr="00C6569A">
        <w:rPr>
          <w:rFonts w:ascii="Arial" w:eastAsia="Times New Roman" w:hAnsi="Arial" w:cs="Arial"/>
          <w:sz w:val="36"/>
          <w:szCs w:val="36"/>
          <w:lang w:eastAsia="sl-SI"/>
        </w:rPr>
        <w:t>bornik razvojne naloge Uvajanje formativnega spremljanja in inkluzivne paradigme</w:t>
      </w:r>
    </w:p>
    <w:p w:rsidR="00C6569A" w:rsidRPr="00C6569A" w:rsidRDefault="00C6569A" w:rsidP="00C65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569A">
        <w:rPr>
          <w:rFonts w:ascii="Times New Roman" w:eastAsia="Times New Roman" w:hAnsi="Times New Roman" w:cs="Times New Roman"/>
          <w:sz w:val="24"/>
          <w:szCs w:val="24"/>
          <w:lang w:eastAsia="sl-SI"/>
        </w:rPr>
        <w:pict>
          <v:rect id="_x0000_i1025" style="width:0;height:0" o:hrstd="t" o:hrnoshade="t" o:hr="t" fillcolor="#4a4a4a" stroked="f"/>
        </w:pict>
      </w:r>
    </w:p>
    <w:p w:rsidR="00C6569A" w:rsidRPr="00C6569A" w:rsidRDefault="00C6569A" w:rsidP="00C65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569A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6096000" cy="1874520"/>
            <wp:effectExtent l="0" t="0" r="0" b="0"/>
            <wp:docPr id="1" name="Slika 1" descr="https://www.zrss.si/wp-content/uploads/2021/03/izjema_konferenca_seminar_posvet_700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zrss.si/wp-content/uploads/2021/03/izjema_konferenca_seminar_posvet_700_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69A" w:rsidRPr="00C6569A" w:rsidRDefault="00C6569A" w:rsidP="00C6569A">
      <w:pPr>
        <w:spacing w:after="100" w:afterAutospacing="1" w:line="240" w:lineRule="auto"/>
        <w:rPr>
          <w:rFonts w:eastAsia="Times New Roman" w:cstheme="minorHAnsi"/>
          <w:color w:val="4A4A4A"/>
          <w:sz w:val="24"/>
          <w:szCs w:val="24"/>
          <w:lang w:eastAsia="sl-SI"/>
        </w:rPr>
      </w:pPr>
      <w:r w:rsidRPr="00C6569A">
        <w:rPr>
          <w:rFonts w:eastAsia="Times New Roman" w:cstheme="minorHAnsi"/>
          <w:color w:val="4A4A4A"/>
          <w:sz w:val="24"/>
          <w:szCs w:val="24"/>
          <w:lang w:eastAsia="sl-SI"/>
        </w:rPr>
        <w:t>V letih 2018–2020 je potekala na Zavodu RS za šolstvo razvojna naloga </w:t>
      </w:r>
      <w:r w:rsidRPr="00C6569A">
        <w:rPr>
          <w:rFonts w:eastAsia="Times New Roman" w:cstheme="minorHAnsi"/>
          <w:i/>
          <w:iCs/>
          <w:color w:val="4A4A4A"/>
          <w:sz w:val="24"/>
          <w:szCs w:val="24"/>
          <w:lang w:eastAsia="sl-SI"/>
        </w:rPr>
        <w:t>Uvajanje formativnega spremljanja in inkluzivne paradigme: Formativno spremljanje v podporo vsakemu učencu in razvoju vključujoče šole</w:t>
      </w:r>
      <w:r w:rsidRPr="00C6569A">
        <w:rPr>
          <w:rFonts w:eastAsia="Times New Roman" w:cstheme="minorHAnsi"/>
          <w:color w:val="4A4A4A"/>
          <w:sz w:val="24"/>
          <w:szCs w:val="24"/>
          <w:lang w:eastAsia="sl-SI"/>
        </w:rPr>
        <w:t>. V Območni enoti OE Ljubljana so na ravni šol sodelovali šolski razvojni timi petih šol, in sicer Osnovne šole Koseze, Osnovne šole Stara Cerkev, Osnovne šole Bežigrad, Osnovne šole Šmartno v Tuhinju in Gimnazije Bežigrad.</w:t>
      </w:r>
    </w:p>
    <w:p w:rsidR="00C6569A" w:rsidRDefault="00C6569A" w:rsidP="00C6569A">
      <w:pPr>
        <w:spacing w:after="100" w:afterAutospacing="1" w:line="240" w:lineRule="auto"/>
        <w:rPr>
          <w:rFonts w:eastAsia="Times New Roman" w:cstheme="minorHAnsi"/>
          <w:color w:val="4A4A4A"/>
          <w:sz w:val="24"/>
          <w:szCs w:val="24"/>
          <w:lang w:eastAsia="sl-SI"/>
        </w:rPr>
      </w:pPr>
      <w:r w:rsidRPr="00C6569A">
        <w:rPr>
          <w:rFonts w:eastAsia="Times New Roman" w:cstheme="minorHAnsi"/>
          <w:color w:val="4A4A4A"/>
          <w:sz w:val="24"/>
          <w:szCs w:val="24"/>
          <w:lang w:eastAsia="sl-SI"/>
        </w:rPr>
        <w:t xml:space="preserve">Dosežki odličnega dela članic in članov šolskih razvojnih timov ter njihovih skrbnic, pedagoških svetovalk, so objavljeni v zborniku prispevkov razvojne naloge, </w:t>
      </w:r>
    </w:p>
    <w:p w:rsidR="00C6569A" w:rsidRPr="00C6569A" w:rsidRDefault="00C6569A" w:rsidP="00C6569A">
      <w:pPr>
        <w:spacing w:after="100" w:afterAutospacing="1" w:line="240" w:lineRule="auto"/>
        <w:rPr>
          <w:rFonts w:eastAsia="Times New Roman" w:cstheme="minorHAnsi"/>
          <w:color w:val="4A4A4A"/>
          <w:sz w:val="24"/>
          <w:szCs w:val="24"/>
          <w:lang w:eastAsia="sl-SI"/>
        </w:rPr>
      </w:pPr>
      <w:r w:rsidRPr="00C6569A">
        <w:rPr>
          <w:rFonts w:eastAsia="Times New Roman" w:cstheme="minorHAnsi"/>
          <w:color w:val="4A4A4A"/>
          <w:sz w:val="24"/>
          <w:szCs w:val="24"/>
          <w:lang w:eastAsia="sl-SI"/>
        </w:rPr>
        <w:t>ki je dostopen </w:t>
      </w:r>
      <w:hyperlink r:id="rId5" w:tgtFrame="_blank" w:history="1">
        <w:r w:rsidRPr="00C6569A">
          <w:rPr>
            <w:rFonts w:eastAsia="Times New Roman" w:cstheme="minorHAnsi"/>
            <w:color w:val="006D88"/>
            <w:sz w:val="24"/>
            <w:szCs w:val="24"/>
            <w:u w:val="single"/>
            <w:lang w:eastAsia="sl-SI"/>
          </w:rPr>
          <w:t>v Digitalni bralnici</w:t>
        </w:r>
      </w:hyperlink>
      <w:r w:rsidRPr="00C6569A">
        <w:rPr>
          <w:rFonts w:eastAsia="Times New Roman" w:cstheme="minorHAnsi"/>
          <w:color w:val="4A4A4A"/>
          <w:sz w:val="24"/>
          <w:szCs w:val="24"/>
          <w:lang w:eastAsia="sl-SI"/>
        </w:rPr>
        <w:t>.</w:t>
      </w:r>
    </w:p>
    <w:p w:rsidR="00C6569A" w:rsidRPr="00C6569A" w:rsidRDefault="00C6569A" w:rsidP="00C65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6569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Več drugim uporabnih gradiv najdete na povezavi: </w:t>
      </w:r>
      <w:hyperlink r:id="rId6" w:history="1">
        <w:r w:rsidRPr="00C6569A">
          <w:rPr>
            <w:rFonts w:ascii="Times New Roman" w:eastAsia="Times New Roman" w:hAnsi="Times New Roman" w:cs="Times New Roman"/>
            <w:color w:val="00ABD4"/>
            <w:sz w:val="24"/>
            <w:szCs w:val="24"/>
            <w:u w:val="single"/>
            <w:lang w:eastAsia="sl-SI"/>
          </w:rPr>
          <w:t>No</w:t>
        </w:r>
        <w:r w:rsidRPr="00C6569A">
          <w:rPr>
            <w:rFonts w:ascii="Times New Roman" w:eastAsia="Times New Roman" w:hAnsi="Times New Roman" w:cs="Times New Roman"/>
            <w:color w:val="00ABD4"/>
            <w:sz w:val="24"/>
            <w:szCs w:val="24"/>
            <w:u w:val="single"/>
            <w:lang w:eastAsia="sl-SI"/>
          </w:rPr>
          <w:t>v</w:t>
        </w:r>
        <w:r w:rsidRPr="00C6569A">
          <w:rPr>
            <w:rFonts w:ascii="Times New Roman" w:eastAsia="Times New Roman" w:hAnsi="Times New Roman" w:cs="Times New Roman"/>
            <w:color w:val="00ABD4"/>
            <w:sz w:val="24"/>
            <w:szCs w:val="24"/>
            <w:u w:val="single"/>
            <w:lang w:eastAsia="sl-SI"/>
          </w:rPr>
          <w:t>ice</w:t>
        </w:r>
      </w:hyperlink>
    </w:p>
    <w:p w:rsidR="005F2A4F" w:rsidRDefault="005F2A4F"/>
    <w:p w:rsidR="00C6569A" w:rsidRDefault="00C6569A">
      <w:bookmarkStart w:id="0" w:name="_GoBack"/>
      <w:bookmarkEnd w:id="0"/>
    </w:p>
    <w:sectPr w:rsidR="00C65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9A"/>
    <w:rsid w:val="005F2A4F"/>
    <w:rsid w:val="00C6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4072"/>
  <w15:chartTrackingRefBased/>
  <w15:docId w15:val="{7DA1D222-E052-4973-9D4C-E27D6B44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C65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C6569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mx-1">
    <w:name w:val="mx-1"/>
    <w:basedOn w:val="Privzetapisavaodstavka"/>
    <w:rsid w:val="00C6569A"/>
  </w:style>
  <w:style w:type="character" w:styleId="Hiperpovezava">
    <w:name w:val="Hyperlink"/>
    <w:basedOn w:val="Privzetapisavaodstavka"/>
    <w:uiPriority w:val="99"/>
    <w:semiHidden/>
    <w:unhideWhenUsed/>
    <w:rsid w:val="00C6569A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C6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C6569A"/>
    <w:rPr>
      <w:i/>
      <w:iCs/>
    </w:rPr>
  </w:style>
  <w:style w:type="character" w:styleId="Krepko">
    <w:name w:val="Strong"/>
    <w:basedOn w:val="Privzetapisavaodstavka"/>
    <w:uiPriority w:val="22"/>
    <w:qFormat/>
    <w:rsid w:val="00C65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rss.si/kategorija/novice/" TargetMode="External"/><Relationship Id="rId5" Type="http://schemas.openxmlformats.org/officeDocument/2006/relationships/hyperlink" Target="https://www.zrss.si/wp-content/uploads/2022/02/razvojna_naloga_uvajanje_FS-1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2022-03-07T11:57:00Z</dcterms:created>
  <dcterms:modified xsi:type="dcterms:W3CDTF">2022-03-07T12:04:00Z</dcterms:modified>
</cp:coreProperties>
</file>