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5D28C" w14:textId="77777777" w:rsidR="00B17469" w:rsidRDefault="001A6E89">
      <w:pPr>
        <w:jc w:val="center"/>
        <w:rPr>
          <w:b/>
        </w:rPr>
      </w:pPr>
      <w:bookmarkStart w:id="0" w:name="_GoBack"/>
      <w:bookmarkEnd w:id="0"/>
      <w:r>
        <w:rPr>
          <w:b/>
        </w:rPr>
        <w:t>Vzorčni učni scenarij</w:t>
      </w:r>
    </w:p>
    <w:p w14:paraId="619B1987" w14:textId="77777777" w:rsidR="00B17469" w:rsidRDefault="001A6E89">
      <w:pPr>
        <w:jc w:val="center"/>
      </w:pPr>
      <w:r>
        <w:t>-Uvajanje temeljnih vsebin računalništva in informatike (RIN)-</w:t>
      </w:r>
    </w:p>
    <w:tbl>
      <w:tblPr>
        <w:tblStyle w:val="a"/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1831"/>
      </w:tblGrid>
      <w:tr w:rsidR="00B17469" w14:paraId="3C280F1B" w14:textId="77777777" w:rsidTr="002713D0">
        <w:tc>
          <w:tcPr>
            <w:tcW w:w="2746" w:type="dxa"/>
            <w:gridSpan w:val="3"/>
          </w:tcPr>
          <w:p w14:paraId="162F33A0" w14:textId="77777777" w:rsidR="00B17469" w:rsidRDefault="001A6E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</w:p>
        </w:tc>
        <w:tc>
          <w:tcPr>
            <w:tcW w:w="6599" w:type="dxa"/>
            <w:gridSpan w:val="5"/>
          </w:tcPr>
          <w:p w14:paraId="2BDC43F6" w14:textId="75BCA856" w:rsidR="00B17469" w:rsidRDefault="00BD24BE" w:rsidP="00BD24B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Rota ali tri v vrsto v krogu</w:t>
            </w:r>
          </w:p>
        </w:tc>
      </w:tr>
      <w:tr w:rsidR="00B17469" w14:paraId="7AB12AF2" w14:textId="77777777" w:rsidTr="002713D0">
        <w:tc>
          <w:tcPr>
            <w:tcW w:w="2746" w:type="dxa"/>
            <w:gridSpan w:val="3"/>
          </w:tcPr>
          <w:p w14:paraId="67D8575F" w14:textId="5296A0AB" w:rsidR="00B17469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63958AB5" w:rsidR="00B17469" w:rsidRDefault="00BD24B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Dragica Križaj</w:t>
            </w:r>
          </w:p>
        </w:tc>
        <w:tc>
          <w:tcPr>
            <w:tcW w:w="709" w:type="dxa"/>
          </w:tcPr>
          <w:p w14:paraId="2751AD12" w14:textId="77777777" w:rsidR="00B17469" w:rsidRDefault="001A6E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3816" w:type="dxa"/>
            <w:gridSpan w:val="2"/>
          </w:tcPr>
          <w:p w14:paraId="03695366" w14:textId="60390E69" w:rsidR="00B17469" w:rsidRDefault="00CE47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OŠ Partizanska bolnišnica Jesen Tinje</w:t>
            </w:r>
          </w:p>
        </w:tc>
      </w:tr>
      <w:tr w:rsidR="00B17469" w14:paraId="0F031147" w14:textId="77777777" w:rsidTr="002713D0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1A6E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6599" w:type="dxa"/>
            <w:gridSpan w:val="5"/>
          </w:tcPr>
          <w:p w14:paraId="41D7CDE8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0C997765" w14:textId="77777777" w:rsidTr="002713D0">
        <w:tc>
          <w:tcPr>
            <w:tcW w:w="4537" w:type="dxa"/>
            <w:gridSpan w:val="4"/>
          </w:tcPr>
          <w:p w14:paraId="03BA9C06" w14:textId="77777777" w:rsidR="00B17469" w:rsidRDefault="001A6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Razred oz. starost otrok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(predšolska vzgoja):</w:t>
            </w:r>
          </w:p>
        </w:tc>
        <w:tc>
          <w:tcPr>
            <w:tcW w:w="4808" w:type="dxa"/>
            <w:gridSpan w:val="4"/>
          </w:tcPr>
          <w:p w14:paraId="290053BE" w14:textId="7BC39704" w:rsidR="00B17469" w:rsidRDefault="00BD24B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 razred / 8 let</w:t>
            </w:r>
          </w:p>
        </w:tc>
      </w:tr>
      <w:tr w:rsidR="00B17469" w14:paraId="5CB1EE39" w14:textId="77777777" w:rsidTr="002713D0">
        <w:tc>
          <w:tcPr>
            <w:tcW w:w="4537" w:type="dxa"/>
            <w:gridSpan w:val="4"/>
          </w:tcPr>
          <w:p w14:paraId="76860939" w14:textId="77777777" w:rsidR="00B17469" w:rsidRDefault="001A6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Trajanje izvedbe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(pedagoške ure):</w:t>
            </w:r>
          </w:p>
        </w:tc>
        <w:tc>
          <w:tcPr>
            <w:tcW w:w="4808" w:type="dxa"/>
            <w:gridSpan w:val="4"/>
          </w:tcPr>
          <w:p w14:paraId="0F1CBE01" w14:textId="382AB25F" w:rsidR="00B17469" w:rsidRDefault="00BD24B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44A5E" w14:paraId="27F7B9BB" w14:textId="77777777" w:rsidTr="00044A5E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2B16D548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24BE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DA</w:t>
            </w: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-NE</w:t>
            </w:r>
          </w:p>
        </w:tc>
        <w:tc>
          <w:tcPr>
            <w:tcW w:w="4820" w:type="dxa"/>
            <w:gridSpan w:val="5"/>
          </w:tcPr>
          <w:p w14:paraId="7199F03B" w14:textId="6DE4EBE1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Vključeni predmet-i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(navedite, če je to relevantno):</w:t>
            </w:r>
          </w:p>
        </w:tc>
        <w:tc>
          <w:tcPr>
            <w:tcW w:w="1831" w:type="dxa"/>
          </w:tcPr>
          <w:p w14:paraId="58F772B0" w14:textId="15AD65E5" w:rsidR="00044A5E" w:rsidRDefault="00BD24B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tuj jezik angleščina</w:t>
            </w:r>
          </w:p>
        </w:tc>
      </w:tr>
      <w:tr w:rsidR="00B17469" w14:paraId="5CC3F91A" w14:textId="77777777" w:rsidTr="002713D0">
        <w:tc>
          <w:tcPr>
            <w:tcW w:w="2746" w:type="dxa"/>
            <w:gridSpan w:val="3"/>
          </w:tcPr>
          <w:p w14:paraId="659D1512" w14:textId="77777777" w:rsidR="00B17469" w:rsidRDefault="001A6E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318EDA75" w:rsidR="00B17469" w:rsidRDefault="001A6E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</w:t>
            </w:r>
            <w:r w:rsidR="00B27C3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značite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ustrezno.</w:t>
            </w:r>
          </w:p>
        </w:tc>
        <w:tc>
          <w:tcPr>
            <w:tcW w:w="6599" w:type="dxa"/>
            <w:gridSpan w:val="5"/>
          </w:tcPr>
          <w:p w14:paraId="2D53B1E6" w14:textId="77777777" w:rsidR="00B17469" w:rsidRDefault="001A6E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Računalniški sistemi</w:t>
            </w:r>
          </w:p>
          <w:p w14:paraId="7EDC9446" w14:textId="77777777" w:rsidR="00B17469" w:rsidRDefault="001A6E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in analiza</w:t>
            </w:r>
          </w:p>
          <w:p w14:paraId="6F314BD2" w14:textId="77777777" w:rsidR="00B17469" w:rsidRPr="00BD24BE" w:rsidRDefault="001A6E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2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Algoritmi in programiranje</w:t>
            </w:r>
          </w:p>
          <w:p w14:paraId="5136A402" w14:textId="77777777" w:rsidR="00B17469" w:rsidRDefault="001A6E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383ED025" w14:textId="77777777" w:rsidR="00B17469" w:rsidRDefault="001A6E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Učinki računalništva in informatike</w:t>
            </w:r>
          </w:p>
        </w:tc>
      </w:tr>
      <w:tr w:rsidR="00B17469" w14:paraId="702D4058" w14:textId="77777777" w:rsidTr="002713D0">
        <w:tc>
          <w:tcPr>
            <w:tcW w:w="2746" w:type="dxa"/>
            <w:gridSpan w:val="3"/>
          </w:tcPr>
          <w:p w14:paraId="6538363B" w14:textId="40597889" w:rsidR="00B17469" w:rsidRDefault="001A6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(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Potrebno predznanje, k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aj so učenci počeli in na kakšen način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, max. 1500 znakov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)</w:t>
            </w:r>
          </w:p>
        </w:tc>
        <w:tc>
          <w:tcPr>
            <w:tcW w:w="6599" w:type="dxa"/>
            <w:gridSpan w:val="5"/>
          </w:tcPr>
          <w:p w14:paraId="388562D4" w14:textId="6E9BFF22" w:rsidR="00B17469" w:rsidRDefault="00F22C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CD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Rota pomeni kolo in se igra enako kot štiri v vrsto, vendar v tem primeru tri v vrsto v krogu. Igrata dva igralca, vsak igralec ima tri ploščke, ki so lahko števci, kroglice ali majhni kamni oziroma plastični čepki. Igralca poljubno razporedita ploščke v posamezne krožce v krogu, vključno s sredino. Ko je igralec na potezi, premakne svoj plošček za eno sosednje mesto, če je le-to prosto. Cilj igre je postaviti </w:t>
            </w:r>
            <w:r w:rsidR="00F06D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vse tri </w:t>
            </w:r>
            <w:r w:rsidRPr="00F22CD0">
              <w:rPr>
                <w:rFonts w:ascii="Times New Roman" w:eastAsia="Times New Roman" w:hAnsi="Times New Roman" w:cs="Times New Roman"/>
                <w:sz w:val="22"/>
                <w:szCs w:val="22"/>
              </w:rPr>
              <w:t>ploščke v vrsto.</w:t>
            </w:r>
          </w:p>
        </w:tc>
      </w:tr>
      <w:tr w:rsidR="00B17469" w14:paraId="0ED3F765" w14:textId="77777777" w:rsidTr="002713D0">
        <w:tc>
          <w:tcPr>
            <w:tcW w:w="2746" w:type="dxa"/>
            <w:gridSpan w:val="3"/>
          </w:tcPr>
          <w:p w14:paraId="130A6E4D" w14:textId="77777777" w:rsidR="00B17469" w:rsidRDefault="001A6E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Operacionalizirani učni cilji: </w:t>
            </w:r>
          </w:p>
          <w:p w14:paraId="12363CE4" w14:textId="77777777" w:rsidR="00B17469" w:rsidRDefault="001A6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RIN uporabi </w:t>
            </w:r>
            <w:hyperlink r:id="rId8">
              <w:r>
                <w:rPr>
                  <w:rFonts w:ascii="Times New Roman" w:eastAsia="Times New Roman" w:hAnsi="Times New Roman" w:cs="Times New Roman"/>
                  <w:color w:val="345964"/>
                  <w:sz w:val="20"/>
                  <w:szCs w:val="20"/>
                  <w:u w:val="single"/>
                </w:rPr>
                <w:t>Okvir računalništva in informatike od vrtca do srednje šole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45CAC427" w14:textId="35BCA167" w:rsidR="00B17469" w:rsidRDefault="00AF7148" w:rsidP="002E154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Učenci sodelujemo in izražajo ideje z namenom rešiti probleme.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Kompleksne naloge razčlenjujejo na enostavnejša navodila</w:t>
            </w:r>
            <w:r w:rsidR="002E1545">
              <w:rPr>
                <w:rFonts w:ascii="Times New Roman" w:eastAsia="Times New Roman" w:hAnsi="Times New Roman" w:cs="Times New Roman"/>
                <w:sz w:val="22"/>
                <w:szCs w:val="22"/>
              </w:rPr>
              <w:t>, ki jih tudi združujejo, da s tem izvedejo bolj kompleksne naloge.</w:t>
            </w:r>
          </w:p>
        </w:tc>
      </w:tr>
      <w:tr w:rsidR="00B17469" w14:paraId="54D0F8C1" w14:textId="77777777" w:rsidTr="002713D0">
        <w:tc>
          <w:tcPr>
            <w:tcW w:w="2746" w:type="dxa"/>
            <w:gridSpan w:val="3"/>
          </w:tcPr>
          <w:p w14:paraId="0B5AE268" w14:textId="179B866E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opis)</w:t>
            </w:r>
          </w:p>
          <w:p w14:paraId="4A5CD625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BF4F69F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002C6F09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00519515" w14:textId="56B7881F" w:rsidR="00B17469" w:rsidRDefault="00930C1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0C1A">
              <w:rPr>
                <w:rFonts w:ascii="Times New Roman" w:eastAsia="Times New Roman" w:hAnsi="Times New Roman" w:cs="Times New Roman"/>
                <w:sz w:val="22"/>
                <w:szCs w:val="22"/>
              </w:rPr>
              <w:t>Rota pomeni kolo in se igra enako kot štiri v vrsto, vendar v tem primeru tri v vrsto v krogu. Igrata dva igralca, vsak igralec ima tri ploščke, ki so lahko števci, kroglice ali majhni kamni oziroma plastični čepki. Igralca poljubno razporedita ploščke v posamezne krožce v krogu, vključno s sredino. Ko je igralec na potezi, premakne svoj plošček za eno sosednje mesto, če je le-to prosto. Cilj igre je postaviti ploščke v vrsto.</w:t>
            </w:r>
          </w:p>
        </w:tc>
      </w:tr>
      <w:tr w:rsidR="00044A5E" w14:paraId="09F8A631" w14:textId="77777777" w:rsidTr="002713D0">
        <w:tc>
          <w:tcPr>
            <w:tcW w:w="2746" w:type="dxa"/>
            <w:gridSpan w:val="3"/>
          </w:tcPr>
          <w:p w14:paraId="25681E04" w14:textId="1B077DBD" w:rsidR="00044A5E" w:rsidRDefault="00044A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npr. vprašanja vzgojiteljev za otroke ob koncu aktivnosti,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dogovorjeni kriteriji, rubrike, vprašalniki..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6A037253" w14:textId="563A3307" w:rsidR="0032147D" w:rsidRPr="00DE23D6" w:rsidRDefault="0032147D" w:rsidP="00DE23D6">
            <w:pPr>
              <w:pStyle w:val="Odstavekseznam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>Kako sta se z nasprotnikom dogovorila, kateri bo z igro pričel prvi (oziroma kateri bo prvi položil svoj plošček na igralno ploščo)?</w:t>
            </w:r>
          </w:p>
          <w:p w14:paraId="0E45A8CB" w14:textId="195038DE" w:rsidR="00151C88" w:rsidRPr="00DE23D6" w:rsidRDefault="00151C88" w:rsidP="00DE23D6">
            <w:pPr>
              <w:pStyle w:val="Odstavekseznam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>Ali je začeti prvi res dobra odločitev?</w:t>
            </w:r>
          </w:p>
          <w:p w14:paraId="21692A72" w14:textId="4C8EB205" w:rsidR="00151C88" w:rsidRPr="00DE23D6" w:rsidRDefault="00151C88" w:rsidP="00DE23D6">
            <w:pPr>
              <w:pStyle w:val="Odstavekseznam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>Ali je res najbolje postaviti svoj plošček že na začetku na sredo igralne plošče? Zakaj/Zakaj ne?</w:t>
            </w:r>
          </w:p>
          <w:p w14:paraId="5A8E21D1" w14:textId="0A90BBFC" w:rsidR="00151C88" w:rsidRPr="00DE23D6" w:rsidRDefault="00151C88" w:rsidP="00DE23D6">
            <w:pPr>
              <w:pStyle w:val="Odstavekseznam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>Kako prisiliti nasprotnika, da premakne svoj plošček iz sredinske pozicije?</w:t>
            </w:r>
          </w:p>
          <w:p w14:paraId="19B436EE" w14:textId="1495A95B" w:rsidR="00151C88" w:rsidRPr="00DE23D6" w:rsidRDefault="00151C88" w:rsidP="00DE23D6">
            <w:pPr>
              <w:pStyle w:val="Odstavekseznam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Kako se izogniti situaciji, ko sta oba igralca v neodločeni situaciji (ko premikata ploščke </w:t>
            </w:r>
            <w:r w:rsidR="00DE23D6"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>samo sem in tja, ker nobeden ne želi izgubiti pridobljene pozicije</w:t>
            </w:r>
            <w:r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>)?</w:t>
            </w:r>
          </w:p>
          <w:p w14:paraId="26544570" w14:textId="014EDAEF" w:rsidR="00044A5E" w:rsidRPr="00DE23D6" w:rsidRDefault="00151C88" w:rsidP="00DE23D6">
            <w:pPr>
              <w:pStyle w:val="Odstavekseznam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>Katerih pomembnih strategij si se naučil-a</w:t>
            </w:r>
            <w:r w:rsidR="00DE23D6" w:rsidRPr="00DE23D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 nekaj rundah igranja?</w:t>
            </w:r>
          </w:p>
        </w:tc>
      </w:tr>
      <w:tr w:rsidR="00B17469" w14:paraId="70B279B8" w14:textId="77777777" w:rsidTr="002713D0">
        <w:tc>
          <w:tcPr>
            <w:tcW w:w="2746" w:type="dxa"/>
            <w:gridSpan w:val="3"/>
          </w:tcPr>
          <w:p w14:paraId="6FE3F1CF" w14:textId="77777777" w:rsidR="00B17469" w:rsidRDefault="001A6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Didaktični pripomočki za izvedbo </w:t>
            </w:r>
          </w:p>
        </w:tc>
        <w:tc>
          <w:tcPr>
            <w:tcW w:w="6599" w:type="dxa"/>
            <w:gridSpan w:val="5"/>
          </w:tcPr>
          <w:p w14:paraId="16C0776E" w14:textId="6192F509" w:rsidR="00B17469" w:rsidRDefault="00BD24B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igralna plošča, plastični čepki</w:t>
            </w:r>
          </w:p>
        </w:tc>
      </w:tr>
      <w:tr w:rsidR="00B17469" w14:paraId="07F0B928" w14:textId="77777777" w:rsidTr="002713D0">
        <w:tc>
          <w:tcPr>
            <w:tcW w:w="2746" w:type="dxa"/>
            <w:gridSpan w:val="3"/>
          </w:tcPr>
          <w:p w14:paraId="09F481FB" w14:textId="77777777" w:rsidR="00B17469" w:rsidRDefault="001A6E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Didaktična gradiva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Dodajte povezave do gradiv</w:t>
            </w:r>
          </w:p>
        </w:tc>
        <w:tc>
          <w:tcPr>
            <w:tcW w:w="6599" w:type="dxa"/>
            <w:gridSpan w:val="5"/>
          </w:tcPr>
          <w:p w14:paraId="44657BCC" w14:textId="449B85E8" w:rsidR="00B17469" w:rsidRDefault="00F7037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9" w:history="1">
              <w:r w:rsidR="00151C88" w:rsidRPr="004B5226">
                <w:rPr>
                  <w:rStyle w:val="Hiperpovezava"/>
                  <w:rFonts w:ascii="Times New Roman" w:eastAsia="Times New Roman" w:hAnsi="Times New Roman" w:cs="Times New Roman"/>
                  <w:sz w:val="22"/>
                  <w:szCs w:val="22"/>
                </w:rPr>
                <w:t>https://www.whatdowedoallday.com/rota-game/</w:t>
              </w:r>
            </w:hyperlink>
          </w:p>
          <w:p w14:paraId="54FA4913" w14:textId="2FA8176A" w:rsidR="00151C88" w:rsidRDefault="00F7037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0" w:history="1">
              <w:r w:rsidR="00151C88" w:rsidRPr="004B5226">
                <w:rPr>
                  <w:rStyle w:val="Hiperpovezava"/>
                  <w:rFonts w:ascii="Times New Roman" w:eastAsia="Times New Roman" w:hAnsi="Times New Roman" w:cs="Times New Roman"/>
                  <w:sz w:val="22"/>
                  <w:szCs w:val="22"/>
                </w:rPr>
                <w:t>https://hobbylark.com/board-games/rota-roman-game</w:t>
              </w:r>
            </w:hyperlink>
          </w:p>
          <w:p w14:paraId="042B3083" w14:textId="1016C7C3" w:rsidR="00151C88" w:rsidRDefault="00151C8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44738CB1" w14:textId="77777777" w:rsidTr="002713D0">
        <w:tc>
          <w:tcPr>
            <w:tcW w:w="2746" w:type="dxa"/>
            <w:gridSpan w:val="3"/>
          </w:tcPr>
          <w:p w14:paraId="38FBE369" w14:textId="77777777" w:rsidR="00B17469" w:rsidRDefault="001A6E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Refleksija učečih se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Kaj so se naučili, spoznali, kje bo to uporabno, kaj jim je bilo všeč, kako so se počutili in bili motivirani... </w:t>
            </w:r>
          </w:p>
        </w:tc>
        <w:tc>
          <w:tcPr>
            <w:tcW w:w="6599" w:type="dxa"/>
            <w:gridSpan w:val="5"/>
          </w:tcPr>
          <w:p w14:paraId="32500F9B" w14:textId="5949637E" w:rsidR="00B17469" w:rsidRDefault="00930C1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Kalkuriranje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vsaj dveh potez vnaprej. </w:t>
            </w:r>
            <w:r w:rsidRPr="00930C1A">
              <w:rPr>
                <w:rFonts w:ascii="Times New Roman" w:eastAsia="Times New Roman" w:hAnsi="Times New Roman" w:cs="Times New Roman"/>
                <w:sz w:val="22"/>
                <w:szCs w:val="22"/>
              </w:rPr>
              <w:t>Predvidevanje nasprotnikovih potez.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Deluje enostavno, vendar ni. </w:t>
            </w:r>
            <w:r w:rsidRPr="00930C1A">
              <w:rPr>
                <w:rFonts w:ascii="Times New Roman" w:eastAsia="Times New Roman" w:hAnsi="Times New Roman" w:cs="Times New Roman"/>
                <w:sz w:val="22"/>
                <w:szCs w:val="22"/>
              </w:rPr>
              <w:t>Enostavne rešitve so najboljše.</w:t>
            </w:r>
          </w:p>
        </w:tc>
      </w:tr>
      <w:tr w:rsidR="00B17469" w14:paraId="70443006" w14:textId="77777777" w:rsidTr="002713D0">
        <w:tc>
          <w:tcPr>
            <w:tcW w:w="2746" w:type="dxa"/>
            <w:gridSpan w:val="3"/>
          </w:tcPr>
          <w:p w14:paraId="1FE944E9" w14:textId="77777777" w:rsidR="00B17469" w:rsidRDefault="001A6E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77777777" w:rsidR="00B17469" w:rsidRDefault="001A6E89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Katere cilje so učeči se dosegli – kako to veste? Kaj bi izboljšali, spremenili...</w:t>
            </w:r>
          </w:p>
        </w:tc>
        <w:tc>
          <w:tcPr>
            <w:tcW w:w="6599" w:type="dxa"/>
            <w:gridSpan w:val="5"/>
          </w:tcPr>
          <w:p w14:paraId="0E65BE5A" w14:textId="702F16CB" w:rsidR="00B17469" w:rsidRDefault="00930C1A" w:rsidP="00930C1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Učenci so bili prisiljeni razmišljati o bodočih potezah in istočasno predvidevati nasprotnikove poteze. Kot po navadi, so nekateri učenci hitro usvojili rutinske poteze in jih z lahkoto uporabljali, sploh pri nasprotnikih, ki so razmišljali bolj premočrtno. </w:t>
            </w:r>
            <w:r w:rsidRPr="00930C1A">
              <w:rPr>
                <w:rFonts w:ascii="Times New Roman" w:eastAsia="Times New Roman" w:hAnsi="Times New Roman" w:cs="Times New Roman"/>
                <w:sz w:val="22"/>
                <w:szCs w:val="22"/>
              </w:rPr>
              <w:t>Kot učiteljica angleščine sem razmišljala o besedišču, v tem primeru o krajevnih predlogih in smereh. Ker so dejavnost izvajali učenci 3. razreda, ki se na pozive še ne odzivajo v celoti v angleščini ali pa sploh ne, so v žaru aktivnosti uporabljali slovenščino. V bodoče bi kazalo bolj striktno zahtevati uporabo angleščine.</w:t>
            </w:r>
          </w:p>
        </w:tc>
      </w:tr>
      <w:tr w:rsidR="00B17469" w14:paraId="15CB575E" w14:textId="77777777" w:rsidTr="002713D0">
        <w:tc>
          <w:tcPr>
            <w:tcW w:w="2746" w:type="dxa"/>
            <w:gridSpan w:val="3"/>
          </w:tcPr>
          <w:p w14:paraId="02F35244" w14:textId="77777777" w:rsidR="00B17469" w:rsidRDefault="001A6E8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Priloge:</w:t>
            </w:r>
          </w:p>
          <w:p w14:paraId="4BA7A663" w14:textId="77777777" w:rsidR="00B17469" w:rsidRDefault="001A6E89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Fotografije, posnetki* izvedbe, izdelki učencev, ...</w:t>
            </w:r>
          </w:p>
        </w:tc>
        <w:tc>
          <w:tcPr>
            <w:tcW w:w="6599" w:type="dxa"/>
            <w:gridSpan w:val="5"/>
          </w:tcPr>
          <w:p w14:paraId="79A6F9D5" w14:textId="36C7C26E" w:rsidR="00B17469" w:rsidRDefault="007075A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7E63694C" wp14:editId="23843717">
                  <wp:simplePos x="0" y="0"/>
                  <wp:positionH relativeFrom="column">
                    <wp:posOffset>2269490</wp:posOffset>
                  </wp:positionH>
                  <wp:positionV relativeFrom="paragraph">
                    <wp:posOffset>1644015</wp:posOffset>
                  </wp:positionV>
                  <wp:extent cx="1224280" cy="1630327"/>
                  <wp:effectExtent l="0" t="0" r="0" b="8255"/>
                  <wp:wrapNone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a rota 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163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2DE3D1A" wp14:editId="589AF63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1668780</wp:posOffset>
                  </wp:positionV>
                  <wp:extent cx="1808847" cy="1358265"/>
                  <wp:effectExtent l="0" t="0" r="1270" b="0"/>
                  <wp:wrapNone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a rota 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847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D5638E2" wp14:editId="0C39C7CE">
                  <wp:simplePos x="0" y="0"/>
                  <wp:positionH relativeFrom="column">
                    <wp:posOffset>2010410</wp:posOffset>
                  </wp:positionH>
                  <wp:positionV relativeFrom="paragraph">
                    <wp:posOffset>147955</wp:posOffset>
                  </wp:positionV>
                  <wp:extent cx="1803400" cy="1354271"/>
                  <wp:effectExtent l="0" t="0" r="635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a rota 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35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5DBD95A" wp14:editId="3BAB602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130810</wp:posOffset>
                  </wp:positionV>
                  <wp:extent cx="1827452" cy="1372235"/>
                  <wp:effectExtent l="0" t="0" r="1905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a rota 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452" cy="137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64FF15" w14:textId="287AD98B" w:rsidR="00B17469" w:rsidRDefault="007075AE">
      <w:pPr>
        <w:rPr>
          <w:rFonts w:ascii="Times New Roman" w:eastAsia="Times New Roman" w:hAnsi="Times New Roman" w:cs="Times New Roman"/>
          <w:color w:val="BFBFBF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54915DB" wp14:editId="6394FE63">
            <wp:simplePos x="0" y="0"/>
            <wp:positionH relativeFrom="column">
              <wp:posOffset>1828800</wp:posOffset>
            </wp:positionH>
            <wp:positionV relativeFrom="paragraph">
              <wp:posOffset>2714626</wp:posOffset>
            </wp:positionV>
            <wp:extent cx="1450975" cy="1932208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a rota_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735" cy="1938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E89">
        <w:rPr>
          <w:rFonts w:ascii="Times New Roman" w:eastAsia="Times New Roman" w:hAnsi="Times New Roman" w:cs="Times New Roman"/>
          <w:color w:val="BFBFBF"/>
          <w:sz w:val="20"/>
          <w:szCs w:val="20"/>
        </w:rPr>
        <w:t xml:space="preserve">*Posnetke naložite na arnes.video kot nenavedene in oddajte povezavo. </w:t>
      </w:r>
    </w:p>
    <w:sectPr w:rsidR="00B174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2F418" w14:textId="77777777" w:rsidR="0063359C" w:rsidRDefault="0063359C">
      <w:pPr>
        <w:spacing w:after="0" w:line="240" w:lineRule="auto"/>
      </w:pPr>
      <w:r>
        <w:separator/>
      </w:r>
    </w:p>
  </w:endnote>
  <w:endnote w:type="continuationSeparator" w:id="0">
    <w:p w14:paraId="5D692F14" w14:textId="77777777" w:rsidR="0063359C" w:rsidRDefault="0063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3D1C9" w14:textId="77777777" w:rsidR="0055202D" w:rsidRDefault="0055202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7C61" w14:textId="77777777" w:rsidR="00B17469" w:rsidRDefault="001A6E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Naložbo sofinancirata Ministrstvo za vzgojo in izobraževanje in Evropska unija – NextGenerationEU.</w:t>
    </w:r>
  </w:p>
  <w:p w14:paraId="02F7760D" w14:textId="48D8CF82" w:rsidR="00B17469" w:rsidRDefault="005520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409D8F09" wp14:editId="43107CC0">
          <wp:extent cx="1290874" cy="464400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TRIN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874" cy="46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5E75D" w14:textId="77777777" w:rsidR="0055202D" w:rsidRDefault="005520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CCF60" w14:textId="77777777" w:rsidR="0063359C" w:rsidRDefault="0063359C">
      <w:pPr>
        <w:spacing w:after="0" w:line="240" w:lineRule="auto"/>
      </w:pPr>
      <w:r>
        <w:separator/>
      </w:r>
    </w:p>
  </w:footnote>
  <w:footnote w:type="continuationSeparator" w:id="0">
    <w:p w14:paraId="75D385C5" w14:textId="77777777" w:rsidR="0063359C" w:rsidRDefault="0063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23990" w14:textId="77777777" w:rsidR="0055202D" w:rsidRDefault="0055202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2A83" w14:textId="77777777" w:rsidR="00B17469" w:rsidRDefault="001A6E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58CD" w14:textId="77777777" w:rsidR="0055202D" w:rsidRDefault="005520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13288"/>
    <w:multiLevelType w:val="hybridMultilevel"/>
    <w:tmpl w:val="A448C9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69"/>
    <w:rsid w:val="000015EC"/>
    <w:rsid w:val="00044A5E"/>
    <w:rsid w:val="00151C88"/>
    <w:rsid w:val="001A6E89"/>
    <w:rsid w:val="002713D0"/>
    <w:rsid w:val="002D384B"/>
    <w:rsid w:val="002E1545"/>
    <w:rsid w:val="0032147D"/>
    <w:rsid w:val="00344959"/>
    <w:rsid w:val="003A4A51"/>
    <w:rsid w:val="005344E7"/>
    <w:rsid w:val="0055202D"/>
    <w:rsid w:val="005A687B"/>
    <w:rsid w:val="0063359C"/>
    <w:rsid w:val="007075AE"/>
    <w:rsid w:val="00930C1A"/>
    <w:rsid w:val="00AB2BA0"/>
    <w:rsid w:val="00AD2A2F"/>
    <w:rsid w:val="00AF7148"/>
    <w:rsid w:val="00B17469"/>
    <w:rsid w:val="00B27C3E"/>
    <w:rsid w:val="00BD24BE"/>
    <w:rsid w:val="00CE4751"/>
    <w:rsid w:val="00DE23D6"/>
    <w:rsid w:val="00EC7102"/>
    <w:rsid w:val="00F06D8C"/>
    <w:rsid w:val="00F22CD0"/>
    <w:rsid w:val="00F7037E"/>
    <w:rsid w:val="00FC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77CBE7"/>
  <w15:docId w15:val="{1E0A435B-48CD-BC44-BF80-5BD562E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unalnistvo-in-informatika-za-vse.si/about/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hobbylark.com/board-games/rota-roman-gam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whatdowedoallday.com/rota-game/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Vičič Krabonja</dc:creator>
  <cp:lastModifiedBy>Uporabnik</cp:lastModifiedBy>
  <cp:revision>2</cp:revision>
  <dcterms:created xsi:type="dcterms:W3CDTF">2025-03-22T22:11:00Z</dcterms:created>
  <dcterms:modified xsi:type="dcterms:W3CDTF">2025-03-22T22:11:00Z</dcterms:modified>
</cp:coreProperties>
</file>