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D28C" w14:textId="77777777" w:rsidR="00B17469" w:rsidRDefault="00F815E0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77777777" w:rsidR="00B17469" w:rsidRDefault="00F815E0">
      <w:pPr>
        <w:jc w:val="center"/>
      </w:pPr>
      <w:r>
        <w:t>-Uvajanje temeljnih vsebin računalništva in informatike (RIN)-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01B4656A">
        <w:tc>
          <w:tcPr>
            <w:tcW w:w="2746" w:type="dxa"/>
            <w:gridSpan w:val="3"/>
          </w:tcPr>
          <w:p w14:paraId="162F33A0" w14:textId="244C0FAB" w:rsidR="00B17469" w:rsidRDefault="5064632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1B4656A"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  <w:r w:rsidR="000A08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Kodiranje skrivnostnih sporočil</w:t>
            </w:r>
          </w:p>
        </w:tc>
        <w:tc>
          <w:tcPr>
            <w:tcW w:w="6599" w:type="dxa"/>
            <w:gridSpan w:val="5"/>
          </w:tcPr>
          <w:p w14:paraId="2BDC43F6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7AB12AF2" w14:textId="77777777" w:rsidTr="01B4656A">
        <w:tc>
          <w:tcPr>
            <w:tcW w:w="2746" w:type="dxa"/>
            <w:gridSpan w:val="3"/>
          </w:tcPr>
          <w:p w14:paraId="67D8575F" w14:textId="414BFC75" w:rsidR="00B17469" w:rsidRDefault="3C2566DC" w:rsidP="481AAAA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1B465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69BC6D4A" w:rsidR="00B17469" w:rsidRPr="000A0830" w:rsidRDefault="00DB5C3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A08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Barbara Smogavc Marinšek</w:t>
            </w:r>
          </w:p>
        </w:tc>
        <w:tc>
          <w:tcPr>
            <w:tcW w:w="709" w:type="dxa"/>
          </w:tcPr>
          <w:p w14:paraId="2751AD12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530AE31F" w:rsidR="00B17469" w:rsidRPr="000A0830" w:rsidRDefault="00E86B6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A08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 OŠ Slovenska Bistrica</w:t>
            </w:r>
          </w:p>
        </w:tc>
      </w:tr>
      <w:tr w:rsidR="00B17469" w14:paraId="0F031147" w14:textId="77777777" w:rsidTr="01B4656A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63B7F101" w:rsidR="00B17469" w:rsidRDefault="00E86B6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0C997765" w14:textId="77777777" w:rsidTr="00E86B62">
        <w:trPr>
          <w:trHeight w:val="347"/>
        </w:trPr>
        <w:tc>
          <w:tcPr>
            <w:tcW w:w="4537" w:type="dxa"/>
            <w:gridSpan w:val="4"/>
          </w:tcPr>
          <w:p w14:paraId="03BA9C06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(predšolska vzgoja):</w:t>
            </w:r>
          </w:p>
        </w:tc>
        <w:tc>
          <w:tcPr>
            <w:tcW w:w="4808" w:type="dxa"/>
            <w:gridSpan w:val="4"/>
          </w:tcPr>
          <w:p w14:paraId="290053BE" w14:textId="05A57045" w:rsidR="00B17469" w:rsidRPr="000A0830" w:rsidRDefault="00E86B6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A08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razred </w:t>
            </w:r>
          </w:p>
        </w:tc>
      </w:tr>
      <w:tr w:rsidR="00B17469" w14:paraId="5CB1EE39" w14:textId="77777777" w:rsidTr="01B4656A">
        <w:tc>
          <w:tcPr>
            <w:tcW w:w="4537" w:type="dxa"/>
            <w:gridSpan w:val="4"/>
          </w:tcPr>
          <w:p w14:paraId="76860939" w14:textId="6BC5D6F1" w:rsidR="00B17469" w:rsidRPr="00C82347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23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 w:rsidRPr="00C82347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  <w:r w:rsidR="20CE4AD3" w:rsidRPr="00C82347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 </w:t>
            </w:r>
          </w:p>
        </w:tc>
        <w:tc>
          <w:tcPr>
            <w:tcW w:w="4808" w:type="dxa"/>
            <w:gridSpan w:val="4"/>
          </w:tcPr>
          <w:p w14:paraId="0F1CBE01" w14:textId="5D7BBEF5" w:rsidR="00B17469" w:rsidRPr="000A0830" w:rsidRDefault="003D6EE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uri</w:t>
            </w:r>
          </w:p>
        </w:tc>
      </w:tr>
      <w:tr w:rsidR="00044A5E" w14:paraId="27F7B9BB" w14:textId="77777777" w:rsidTr="01B4656A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C82347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8234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DA-NE</w:t>
            </w:r>
          </w:p>
        </w:tc>
        <w:tc>
          <w:tcPr>
            <w:tcW w:w="4820" w:type="dxa"/>
            <w:gridSpan w:val="5"/>
          </w:tcPr>
          <w:p w14:paraId="7199F03B" w14:textId="6DE4EBE1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1831" w:type="dxa"/>
          </w:tcPr>
          <w:p w14:paraId="58F772B0" w14:textId="7EEA076F" w:rsidR="00044A5E" w:rsidRPr="000A0830" w:rsidRDefault="00C8234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RAP</w:t>
            </w:r>
          </w:p>
        </w:tc>
      </w:tr>
      <w:tr w:rsidR="00B17469" w14:paraId="5CC3F91A" w14:textId="77777777" w:rsidTr="01B4656A">
        <w:tc>
          <w:tcPr>
            <w:tcW w:w="2746" w:type="dxa"/>
            <w:gridSpan w:val="3"/>
          </w:tcPr>
          <w:p w14:paraId="659D1512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6599" w:type="dxa"/>
            <w:gridSpan w:val="5"/>
          </w:tcPr>
          <w:p w14:paraId="2D53B1E6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E86B62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6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Algoritmi in programiranje</w:t>
            </w:r>
          </w:p>
          <w:p w14:paraId="5136A402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01B4656A">
        <w:tc>
          <w:tcPr>
            <w:tcW w:w="2746" w:type="dxa"/>
            <w:gridSpan w:val="3"/>
          </w:tcPr>
          <w:p w14:paraId="6538363B" w14:textId="40597889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 xml:space="preserve">, </w:t>
            </w:r>
            <w:proofErr w:type="spellStart"/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max</w:t>
            </w:r>
            <w:proofErr w:type="spellEnd"/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5"/>
          </w:tcPr>
          <w:p w14:paraId="38CE1625" w14:textId="22538CBD" w:rsidR="0095598D" w:rsidRDefault="0095598D" w:rsidP="00E86B62">
            <w:pPr>
              <w:pStyle w:val="Odstavekseznama"/>
              <w:numPr>
                <w:ilvl w:val="0"/>
                <w:numId w:val="4"/>
              </w:numPr>
            </w:pPr>
            <w:r>
              <w:t>Prebrali smo pravljica za uvod Čarobna kost</w:t>
            </w:r>
            <w:r w:rsidR="00DD13D0">
              <w:t>.</w:t>
            </w:r>
          </w:p>
          <w:p w14:paraId="6F507DFF" w14:textId="77777777" w:rsidR="00DD13D0" w:rsidRDefault="00DD13D0" w:rsidP="00DD13D0">
            <w:pPr>
              <w:pStyle w:val="Odstavekseznama"/>
            </w:pPr>
          </w:p>
          <w:p w14:paraId="2614476A" w14:textId="161C37EC" w:rsidR="00DD13D0" w:rsidRDefault="00DD13D0" w:rsidP="00E86B62">
            <w:pPr>
              <w:pStyle w:val="Odstavekseznama"/>
              <w:numPr>
                <w:ilvl w:val="0"/>
                <w:numId w:val="4"/>
              </w:numPr>
            </w:pPr>
            <w:r>
              <w:t>Frontalno sem predstavil</w:t>
            </w:r>
            <w:r w:rsidR="00EF0A54">
              <w:t>a</w:t>
            </w:r>
            <w:r>
              <w:t xml:space="preserve"> GEO drevo na primeru: Mama kuha kosilo.</w:t>
            </w:r>
            <w:r w:rsidR="009D0BC2">
              <w:t xml:space="preserve"> </w:t>
            </w:r>
          </w:p>
          <w:p w14:paraId="1210FAEF" w14:textId="77777777" w:rsidR="0095598D" w:rsidRDefault="0095598D" w:rsidP="0095598D">
            <w:pPr>
              <w:pStyle w:val="Odstavekseznama"/>
            </w:pPr>
          </w:p>
          <w:p w14:paraId="6CDAF83E" w14:textId="37725906" w:rsidR="00E86B62" w:rsidRDefault="00E86B62" w:rsidP="00E86B62">
            <w:pPr>
              <w:pStyle w:val="Odstavekseznama"/>
              <w:numPr>
                <w:ilvl w:val="0"/>
                <w:numId w:val="4"/>
              </w:numPr>
            </w:pPr>
            <w:r>
              <w:t>Igrali smo se detektive in barabine. Barabini so svoje sporočila skrbno zakodirali, nato pa so jih detektivi skušali razvozlati s pomočjo GEO drevesa.</w:t>
            </w:r>
          </w:p>
          <w:p w14:paraId="2860921E" w14:textId="2B5D7BC5" w:rsidR="00E86B62" w:rsidRDefault="00E86B62" w:rsidP="00E86B62">
            <w:pPr>
              <w:pStyle w:val="Odstavekseznama"/>
            </w:pPr>
          </w:p>
          <w:p w14:paraId="1BD23FC0" w14:textId="3CECFFE8" w:rsidR="00E86B62" w:rsidRDefault="00E86B62" w:rsidP="00E86B62">
            <w:pPr>
              <w:pStyle w:val="Odstavekseznama"/>
              <w:numPr>
                <w:ilvl w:val="0"/>
                <w:numId w:val="4"/>
              </w:numPr>
            </w:pPr>
            <w:r>
              <w:t>Učenci so delali v parih. Njihova naloga je bila, da sestavijo eno poved in jo dajo učiteljici v pogled, da se preveri pravilnost povedi. Nato</w:t>
            </w:r>
            <w:r w:rsidR="00DD13D0">
              <w:t xml:space="preserve"> sta</w:t>
            </w:r>
            <w:r>
              <w:t xml:space="preserve"> učenca v paru poved zakodira</w:t>
            </w:r>
            <w:r w:rsidR="00DD13D0">
              <w:t>l</w:t>
            </w:r>
            <w:r>
              <w:t xml:space="preserve">a s kodo SJVZ (GEO drevo). Ko </w:t>
            </w:r>
            <w:r w:rsidR="00DD13D0">
              <w:t xml:space="preserve">so </w:t>
            </w:r>
            <w:r>
              <w:t>konča</w:t>
            </w:r>
            <w:r w:rsidR="00DD13D0">
              <w:t>li</w:t>
            </w:r>
            <w:r>
              <w:t xml:space="preserve">, </w:t>
            </w:r>
            <w:r w:rsidR="00DD13D0">
              <w:t xml:space="preserve">so </w:t>
            </w:r>
            <w:r>
              <w:t>izmenja</w:t>
            </w:r>
            <w:r w:rsidR="00DD13D0">
              <w:t>li</w:t>
            </w:r>
            <w:r>
              <w:t xml:space="preserve"> te zakodirane povedi z drugimi pari učencev. Zmagovalec je tisti par, ki prvi dešifrira skrivno sporočilo. Pomembno je bilo tudi, da učenca v svoji  šifri nista naredila napak. </w:t>
            </w:r>
          </w:p>
          <w:p w14:paraId="6BA0BADD" w14:textId="77777777" w:rsidR="00133FF7" w:rsidRDefault="00133FF7" w:rsidP="00133FF7">
            <w:pPr>
              <w:pStyle w:val="Odstavekseznama"/>
            </w:pPr>
          </w:p>
          <w:p w14:paraId="4D846843" w14:textId="264F6C14" w:rsidR="00133FF7" w:rsidRDefault="00133FF7" w:rsidP="00E86B62">
            <w:pPr>
              <w:pStyle w:val="Odstavekseznama"/>
              <w:numPr>
                <w:ilvl w:val="0"/>
                <w:numId w:val="4"/>
              </w:numPr>
            </w:pPr>
            <w:r>
              <w:t xml:space="preserve">Nato smo </w:t>
            </w:r>
            <w:r w:rsidR="00C82347">
              <w:t>tako ponovili še</w:t>
            </w:r>
            <w:r>
              <w:t xml:space="preserve"> za Huffmanovo drevo.</w:t>
            </w:r>
          </w:p>
          <w:p w14:paraId="14CD4BA0" w14:textId="77777777" w:rsidR="00E86B62" w:rsidRDefault="00E86B62" w:rsidP="00E86B62"/>
          <w:p w14:paraId="388562D4" w14:textId="2E766907" w:rsidR="00B17469" w:rsidRPr="009A5DC1" w:rsidRDefault="00B17469" w:rsidP="009A5DC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ED3F765" w14:textId="77777777" w:rsidTr="01B4656A">
        <w:tc>
          <w:tcPr>
            <w:tcW w:w="2746" w:type="dxa"/>
            <w:gridSpan w:val="3"/>
          </w:tcPr>
          <w:p w14:paraId="12363CE4" w14:textId="47AB6A5C" w:rsidR="00B17469" w:rsidRDefault="009D0B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ATO </w:t>
            </w:r>
          </w:p>
        </w:tc>
        <w:tc>
          <w:tcPr>
            <w:tcW w:w="6599" w:type="dxa"/>
            <w:gridSpan w:val="5"/>
          </w:tcPr>
          <w:p w14:paraId="0EF4209A" w14:textId="77777777" w:rsidR="000A0830" w:rsidRPr="00926BD3" w:rsidRDefault="000A0830" w:rsidP="000A083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926BD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>Algoritmi in programiranje:</w:t>
            </w:r>
          </w:p>
          <w:p w14:paraId="2ED928C6" w14:textId="0A460B3A" w:rsidR="00926BD3" w:rsidRDefault="00C82347" w:rsidP="00C82347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82347">
              <w:rPr>
                <w:rFonts w:ascii="Times New Roman" w:eastAsia="Times New Roman" w:hAnsi="Times New Roman" w:cs="Times New Roman"/>
                <w:sz w:val="22"/>
                <w:szCs w:val="22"/>
              </w:rPr>
              <w:t>Učenci razvijajo logično mišljenje in spretnost kodiranja oz. dekodiranja podatkov.</w:t>
            </w:r>
          </w:p>
          <w:p w14:paraId="6CEED3C6" w14:textId="79A3F73F" w:rsidR="00C82347" w:rsidRPr="00C82347" w:rsidRDefault="00C82347" w:rsidP="00C82347">
            <w:pPr>
              <w:pStyle w:val="Odstavekseznam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Učenci spoznajo pomen simbolov in znakov. </w:t>
            </w:r>
          </w:p>
          <w:p w14:paraId="45CAC427" w14:textId="7FB306AE" w:rsidR="00C82347" w:rsidRPr="000A0830" w:rsidRDefault="00C82347" w:rsidP="000A083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54D0F8C1" w14:textId="77777777" w:rsidTr="01B4656A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002C6F09" w14:textId="0F998359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3F3DCB7A" w14:textId="77777777" w:rsidR="00E86B62" w:rsidRDefault="00E86B62" w:rsidP="00E86B62"/>
          <w:p w14:paraId="40B3EB0D" w14:textId="77777777" w:rsidR="00E86B62" w:rsidRDefault="00E86B62" w:rsidP="00E86B62">
            <w:r>
              <w:t>Izvedba dejavnosti po korakih:</w:t>
            </w:r>
          </w:p>
          <w:p w14:paraId="514D227F" w14:textId="5CE08F91" w:rsidR="00E86B62" w:rsidRDefault="00E86B62" w:rsidP="00E86B62">
            <w:pPr>
              <w:pStyle w:val="Odstavekseznama"/>
              <w:numPr>
                <w:ilvl w:val="0"/>
                <w:numId w:val="2"/>
              </w:numPr>
            </w:pPr>
            <w:r>
              <w:t>RAZLAGA GEO DREVESA</w:t>
            </w:r>
            <w:r w:rsidR="000A0830">
              <w:t xml:space="preserve"> oz. HUFFMANOVEGA DREVESA</w:t>
            </w:r>
            <w:r>
              <w:t xml:space="preserve"> FRONTALNO NA TABLI. </w:t>
            </w:r>
            <w:r w:rsidR="004D7A95">
              <w:t>(</w:t>
            </w:r>
            <w:r>
              <w:t>SJVZ</w:t>
            </w:r>
            <w:r w:rsidR="004D7A95">
              <w:t>)</w:t>
            </w:r>
            <w:r>
              <w:t xml:space="preserve"> </w:t>
            </w:r>
          </w:p>
          <w:p w14:paraId="173134A3" w14:textId="77777777" w:rsidR="00E86B62" w:rsidRDefault="00E86B62" w:rsidP="00E86B62">
            <w:pPr>
              <w:pStyle w:val="Odstavekseznama"/>
              <w:numPr>
                <w:ilvl w:val="0"/>
                <w:numId w:val="2"/>
              </w:numPr>
            </w:pPr>
            <w:r>
              <w:lastRenderedPageBreak/>
              <w:t>SAMI  V PARIH NAPIŠEJO 1 POVED IN JO ODDAJO UČITELJICI V POGLED.</w:t>
            </w:r>
          </w:p>
          <w:p w14:paraId="55BD042A" w14:textId="7F734C3D" w:rsidR="00E86B62" w:rsidRDefault="00E86B62" w:rsidP="00E86B62">
            <w:pPr>
              <w:pStyle w:val="Odstavekseznama"/>
              <w:numPr>
                <w:ilvl w:val="0"/>
                <w:numId w:val="2"/>
              </w:numPr>
            </w:pPr>
            <w:r>
              <w:t>NATO JO ZAKODIRAJO V KODI SJVZ OB POMOČI GEO DREVESA</w:t>
            </w:r>
            <w:r w:rsidR="000A0830">
              <w:t xml:space="preserve"> oz</w:t>
            </w:r>
            <w:r>
              <w:t>.</w:t>
            </w:r>
            <w:r w:rsidR="000A0830">
              <w:t xml:space="preserve"> HUFFMANOVEGA DREVESA.</w:t>
            </w:r>
          </w:p>
          <w:p w14:paraId="4F55ACE1" w14:textId="197003A7" w:rsidR="00E86B62" w:rsidRDefault="000A0830" w:rsidP="00E86B62">
            <w:pPr>
              <w:pStyle w:val="Odstavekseznama"/>
              <w:numPr>
                <w:ilvl w:val="0"/>
                <w:numId w:val="2"/>
              </w:numPr>
            </w:pPr>
            <w:r>
              <w:t>NATO JO D</w:t>
            </w:r>
            <w:r w:rsidR="00E86B62">
              <w:t>AJO DRUGEMU PARU, KI JO POSKUŠA RAZVOZLAT IN ODKRIT MOREBITNE NAPAKE.</w:t>
            </w:r>
          </w:p>
          <w:p w14:paraId="4227C823" w14:textId="2DC7D4FE" w:rsidR="00591A9E" w:rsidRDefault="00E86B62" w:rsidP="00591A9E">
            <w:pPr>
              <w:pStyle w:val="Odstavekseznama"/>
              <w:numPr>
                <w:ilvl w:val="0"/>
                <w:numId w:val="2"/>
              </w:numPr>
            </w:pPr>
            <w:r>
              <w:t>UGOTOVIMO KATER</w:t>
            </w:r>
            <w:r w:rsidR="004D7A95">
              <w:t>A DVA STA BILA NAJBOLJŠA</w:t>
            </w:r>
            <w:r>
              <w:t xml:space="preserve"> BARABINA OZ. DETEKTIVA</w:t>
            </w:r>
            <w:r w:rsidR="00591A9E">
              <w:t>.</w:t>
            </w:r>
          </w:p>
          <w:p w14:paraId="2D31E8B0" w14:textId="77777777" w:rsidR="00591A9E" w:rsidRDefault="00591A9E" w:rsidP="00591A9E">
            <w:pPr>
              <w:pStyle w:val="Odstavekseznama"/>
            </w:pPr>
          </w:p>
          <w:p w14:paraId="36B62A8A" w14:textId="351B7AB4" w:rsidR="00DD3840" w:rsidRDefault="00591A9E" w:rsidP="00591A9E">
            <w:pPr>
              <w:pStyle w:val="Odstavekseznama"/>
            </w:pPr>
            <w:r>
              <w:t>(Naredimo tako tudi za Huffmanovo drevo.)</w:t>
            </w:r>
          </w:p>
          <w:p w14:paraId="00519515" w14:textId="1AC4742E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4A5E" w14:paraId="09F8A631" w14:textId="77777777" w:rsidTr="01B4656A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19825AB5" w14:textId="655645F9" w:rsidR="00E86B62" w:rsidRDefault="00E86B62" w:rsidP="00E86B62">
            <w:r>
              <w:t>Pri tej dejavnosti so  učenci imeli nekoliko težav pri prvem zapisu kod in so boljši učenci imeli 1 napako v celem zapisu. Medtem, ko so imeli slabši učenci več napak in so jim nato boljši učenci pomagali</w:t>
            </w:r>
            <w:r w:rsidR="00133FF7">
              <w:t>.</w:t>
            </w:r>
            <w:r>
              <w:t xml:space="preserve"> </w:t>
            </w:r>
            <w:r w:rsidR="00133FF7">
              <w:t xml:space="preserve">Po zaključeni dejavnosti </w:t>
            </w:r>
            <w:r w:rsidR="00EF0A54">
              <w:t xml:space="preserve">so še sami poskušali šifriranje in dešifriranje in so bili </w:t>
            </w:r>
            <w:r w:rsidR="00133FF7">
              <w:t xml:space="preserve">pri tem </w:t>
            </w:r>
            <w:r w:rsidR="00EF0A54">
              <w:t>vedno bolj uspešni.</w:t>
            </w:r>
          </w:p>
          <w:p w14:paraId="696FF5DE" w14:textId="77777777" w:rsidR="00EF0A54" w:rsidRDefault="00EF0A54" w:rsidP="00E86B62"/>
          <w:p w14:paraId="594229EF" w14:textId="14E14CD4" w:rsidR="00EF0A54" w:rsidRDefault="00EF0A54" w:rsidP="00E86B62">
            <w:r>
              <w:t>Učencem je to kodiranje bilo zelo všeč</w:t>
            </w:r>
            <w:r w:rsidR="00133FF7">
              <w:t>,</w:t>
            </w:r>
            <w:r>
              <w:t xml:space="preserve"> zato smo isto nalogo ponovili </w:t>
            </w:r>
            <w:r w:rsidR="00C82347">
              <w:t>s</w:t>
            </w:r>
            <w:r>
              <w:t xml:space="preserve"> Huffmanovim drevesom. S tem so imeli nekoliko več težav, vendar je </w:t>
            </w:r>
            <w:r w:rsidR="00133FF7">
              <w:t xml:space="preserve">tudi </w:t>
            </w:r>
            <w:r>
              <w:t>to nato steklo.</w:t>
            </w:r>
          </w:p>
          <w:p w14:paraId="26544570" w14:textId="16629F29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70B279B8" w14:textId="77777777" w:rsidTr="01B4656A">
        <w:tc>
          <w:tcPr>
            <w:tcW w:w="2746" w:type="dxa"/>
            <w:gridSpan w:val="3"/>
          </w:tcPr>
          <w:p w14:paraId="6FE3F1CF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16C0776E" w14:textId="35519154" w:rsidR="00B17469" w:rsidRDefault="004D7A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GEO drevo,</w:t>
            </w:r>
            <w:r w:rsidR="00EF0A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Huffmanovo drevo,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beli lističi papirja</w:t>
            </w:r>
          </w:p>
        </w:tc>
      </w:tr>
      <w:tr w:rsidR="00B17469" w14:paraId="07F0B928" w14:textId="77777777" w:rsidTr="01B4656A">
        <w:tc>
          <w:tcPr>
            <w:tcW w:w="2746" w:type="dxa"/>
            <w:gridSpan w:val="3"/>
          </w:tcPr>
          <w:p w14:paraId="09F481FB" w14:textId="77777777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Dodajte povezave do gradiv</w:t>
            </w:r>
          </w:p>
        </w:tc>
        <w:tc>
          <w:tcPr>
            <w:tcW w:w="6599" w:type="dxa"/>
            <w:gridSpan w:val="5"/>
          </w:tcPr>
          <w:p w14:paraId="31324E8A" w14:textId="14C54586" w:rsidR="00B17469" w:rsidRDefault="004D7A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Povezava do spletne učilnice</w:t>
            </w:r>
            <w:r w:rsidR="00EF0A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gradiv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652D4B06" w14:textId="77777777" w:rsidR="004D7A95" w:rsidRDefault="004D7A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88EC48" w14:textId="4C1CBA4B" w:rsidR="004D7A95" w:rsidRDefault="004D7A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1" w:history="1">
              <w:r w:rsidRPr="00E1514A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https://skupnost.sio.si/mod/forum/view.php?id=366696</w:t>
              </w:r>
            </w:hyperlink>
          </w:p>
          <w:p w14:paraId="57EA4441" w14:textId="77777777" w:rsidR="009D0BC2" w:rsidRDefault="009D0B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49E2A48" w14:textId="77777777" w:rsidR="009D0BC2" w:rsidRDefault="009D0B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42B3083" w14:textId="23622A4F" w:rsidR="004D7A95" w:rsidRDefault="004D7A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44738CB1" w14:textId="77777777" w:rsidTr="01B4656A">
        <w:tc>
          <w:tcPr>
            <w:tcW w:w="2746" w:type="dxa"/>
            <w:gridSpan w:val="3"/>
          </w:tcPr>
          <w:p w14:paraId="38FBE369" w14:textId="77777777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6599" w:type="dxa"/>
            <w:gridSpan w:val="5"/>
          </w:tcPr>
          <w:p w14:paraId="32500F9B" w14:textId="59226DF7" w:rsidR="00B17469" w:rsidRDefault="004D7A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</w:t>
            </w:r>
            <w:r w:rsidR="009A5DC1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 so se seznanili z GEO drevesom</w:t>
            </w:r>
            <w:r w:rsidR="00EF0A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H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>uffmanovim drevesom.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jim je </w:t>
            </w:r>
            <w:r w:rsidR="009A5D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bilo zelo všeč. Ta dejavnost je še vedno aktualna in se učenci v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-u </w:t>
            </w:r>
            <w:r w:rsidR="009A5D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še vedno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igrajo s kodiranjem in dekodiranjem sporočil.</w:t>
            </w:r>
            <w:r w:rsidR="009A5D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17469" w14:paraId="70443006" w14:textId="77777777" w:rsidTr="01B4656A">
        <w:tc>
          <w:tcPr>
            <w:tcW w:w="2746" w:type="dxa"/>
            <w:gridSpan w:val="3"/>
          </w:tcPr>
          <w:p w14:paraId="1FE944E9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F815E0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Katere cilje so učeči se dosegli – kako to veste? Kaj bi izboljšali, spremenili...</w:t>
            </w:r>
          </w:p>
        </w:tc>
        <w:tc>
          <w:tcPr>
            <w:tcW w:w="6599" w:type="dxa"/>
            <w:gridSpan w:val="5"/>
          </w:tcPr>
          <w:p w14:paraId="5BF9F871" w14:textId="43A21934" w:rsidR="00B17469" w:rsidRPr="004D7A95" w:rsidRDefault="00DD13D0" w:rsidP="004D7A95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Naučili so se kodiranja </w:t>
            </w:r>
            <w:r w:rsidR="004D7A95" w:rsidRP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>z GEO drevesom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Huffmanovim drevesom</w:t>
            </w:r>
            <w:r w:rsidR="004D7A95" w:rsidRP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>. To so dokazali</w:t>
            </w:r>
            <w:r w:rsid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tem</w:t>
            </w:r>
            <w:r w:rsidR="004D7A95" w:rsidRP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>da</w:t>
            </w:r>
            <w:r w:rsidR="004D7A95" w:rsidRP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 znali poved spremeniti v kodo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(zakodirati)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brez napak</w:t>
            </w:r>
            <w:r w:rsidR="004D7A95" w:rsidRP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2A59824D" w14:textId="02C714A9" w:rsidR="004D7A95" w:rsidRDefault="00DD13D0" w:rsidP="004D7A95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Naučili</w:t>
            </w:r>
            <w:r w:rsid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 </w:t>
            </w:r>
            <w:r w:rsid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>dekodiranj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="004D7A9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z GEO drevesom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To so dokazali s tem, da so znali kodo pretvoriti v 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pravilno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poved. </w:t>
            </w:r>
          </w:p>
          <w:p w14:paraId="27105B47" w14:textId="69CD8356" w:rsidR="00DD13D0" w:rsidRDefault="00DD13D0" w:rsidP="004D7A95">
            <w:pPr>
              <w:pStyle w:val="Odstavekseznam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Naučili so se, da morajo bit</w:t>
            </w:r>
            <w:r w:rsidR="009A5D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 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>pri zapisu kode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A5DC1">
              <w:rPr>
                <w:rFonts w:ascii="Times New Roman" w:eastAsia="Times New Roman" w:hAnsi="Times New Roman" w:cs="Times New Roman"/>
                <w:sz w:val="22"/>
                <w:szCs w:val="22"/>
              </w:rPr>
              <w:t>zelo natančni</w:t>
            </w:r>
            <w:r w:rsidR="00133FF7">
              <w:rPr>
                <w:rFonts w:ascii="Times New Roman" w:eastAsia="Times New Roman" w:hAnsi="Times New Roman" w:cs="Times New Roman"/>
                <w:sz w:val="22"/>
                <w:szCs w:val="22"/>
              </w:rPr>
              <w:t>, da ne naredijo napak, saj je nato težko najti pravo poved.</w:t>
            </w:r>
          </w:p>
          <w:p w14:paraId="0AC53FD8" w14:textId="77777777" w:rsidR="00133FF7" w:rsidRDefault="00133FF7" w:rsidP="00133FF7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35AABB" w14:textId="77777777" w:rsidR="00133FF7" w:rsidRDefault="00133FF7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Če bi še enkrat izvedla to dejavnost, bi </w:t>
            </w:r>
            <w:r w:rsidR="000A0830">
              <w:rPr>
                <w:rFonts w:ascii="Times New Roman" w:eastAsia="Times New Roman" w:hAnsi="Times New Roman" w:cs="Times New Roman"/>
                <w:sz w:val="22"/>
                <w:szCs w:val="22"/>
              </w:rPr>
              <w:t>najprej šifrirali zelo enostavne pripravljene povedi. Saj so si nekateri učenci izbrali pretežke povedi, ki jih je bilo težko zakodirati in jim je to vzelo veliko časa.</w:t>
            </w:r>
          </w:p>
          <w:p w14:paraId="216BE9FE" w14:textId="77777777" w:rsidR="009D0BC2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BACC56" w14:textId="77777777" w:rsidR="009D0BC2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F10771" w14:textId="77777777" w:rsidR="009D0BC2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3F2ACC" w14:textId="77777777" w:rsidR="009D0BC2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327D5C8" w14:textId="77777777" w:rsidR="009D0BC2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2F3FA36" w14:textId="77777777" w:rsidR="009D0BC2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65BE5A" w14:textId="7E1D4A43" w:rsidR="009D0BC2" w:rsidRPr="00133FF7" w:rsidRDefault="009D0BC2" w:rsidP="000A0830">
            <w:pPr>
              <w:pStyle w:val="Odstavekseznama"/>
              <w:ind w:left="10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15CB575E" w14:textId="77777777" w:rsidTr="01B4656A">
        <w:tc>
          <w:tcPr>
            <w:tcW w:w="2746" w:type="dxa"/>
            <w:gridSpan w:val="3"/>
          </w:tcPr>
          <w:p w14:paraId="02F35244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Priloge:</w:t>
            </w:r>
          </w:p>
          <w:p w14:paraId="4BA7A663" w14:textId="77777777" w:rsidR="00B17469" w:rsidRDefault="00F815E0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posnetki* izvedbe, izdelki učencev, ...</w:t>
            </w:r>
          </w:p>
        </w:tc>
        <w:tc>
          <w:tcPr>
            <w:tcW w:w="6599" w:type="dxa"/>
            <w:gridSpan w:val="5"/>
          </w:tcPr>
          <w:p w14:paraId="5D1964B2" w14:textId="77777777" w:rsidR="009D0BC2" w:rsidRDefault="009D0BC2">
            <w:pPr>
              <w:rPr>
                <w:noProof/>
                <w14:ligatures w14:val="standardContextual"/>
              </w:rPr>
            </w:pPr>
          </w:p>
          <w:p w14:paraId="4E6D6722" w14:textId="69BAD0B0" w:rsidR="009D0BC2" w:rsidRDefault="009D0BC2">
            <w:pPr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3EE4E9D9" wp14:editId="6E5FE744">
                  <wp:extent cx="3733800" cy="2102931"/>
                  <wp:effectExtent l="0" t="0" r="0" b="0"/>
                  <wp:docPr id="1428352962" name="Slika 2" descr="Slika, ki vsebuje besede besedilo, rokopis, papir, zaprt pros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52962" name="Slika 2" descr="Slika, ki vsebuje besede besedilo, rokopis, papir, zaprt prostor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765" cy="210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0F593" w14:textId="77777777" w:rsidR="009D0BC2" w:rsidRDefault="009D0BC2">
            <w:pPr>
              <w:rPr>
                <w:noProof/>
                <w14:ligatures w14:val="standardContextual"/>
              </w:rPr>
            </w:pPr>
          </w:p>
          <w:p w14:paraId="05BE0178" w14:textId="561A5B64" w:rsidR="00B17469" w:rsidRDefault="00EF0A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F38CC36" wp14:editId="69A6783F">
                  <wp:extent cx="3743325" cy="742310"/>
                  <wp:effectExtent l="0" t="0" r="0" b="1270"/>
                  <wp:docPr id="2110548788" name="Slika 1" descr="Slika, ki vsebuje besede besedilo, rokopis, pisava, papir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548788" name="Slika 1" descr="Slika, ki vsebuje besede besedilo, rokopis, pisava, papir&#10;&#10;Vsebina, ustvarjena z umetno inteligenco, morda ni pravilna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709" cy="74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6286D" w14:textId="77777777" w:rsidR="009D0BC2" w:rsidRDefault="009D0B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4B1139" w14:textId="77777777" w:rsidR="009D0BC2" w:rsidRDefault="009D0BC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418202" w14:textId="77777777" w:rsidR="00EF0A54" w:rsidRDefault="00EF0A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9113C7" w14:textId="77777777" w:rsidR="00EF0A54" w:rsidRDefault="00EF0A5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413D0E" wp14:editId="0FC3E7F6">
                  <wp:extent cx="932653" cy="3783645"/>
                  <wp:effectExtent l="3175" t="0" r="4445" b="4445"/>
                  <wp:docPr id="774933063" name="Slika 4" descr="Slika, ki vsebuje besede besedilo, papir, pisarniški material, papirnat izdelek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933063" name="Slika 4" descr="Slika, ki vsebuje besede besedilo, papir, pisarniški material, papirnat izdelek&#10;&#10;Vsebina, ustvarjena z umetno inteligenco, morda ni pravilna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84" t="-1" b="-661"/>
                          <a:stretch/>
                        </pic:blipFill>
                        <pic:spPr bwMode="auto">
                          <a:xfrm rot="16200000">
                            <a:off x="0" y="0"/>
                            <a:ext cx="953894" cy="3869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8C8616" w14:textId="77777777" w:rsidR="00D07671" w:rsidRDefault="00D076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C4CAE9" w14:textId="76ADF37C" w:rsidR="00D07671" w:rsidRDefault="00D076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0A62DDC0" wp14:editId="6EA295F6">
                  <wp:extent cx="3747994" cy="4093845"/>
                  <wp:effectExtent l="0" t="0" r="5080" b="1905"/>
                  <wp:docPr id="1598761928" name="Slika 1" descr="Slika, ki vsebuje besede besedilo, papir, papirnat izdelek, ovojnic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761928" name="Slika 1" descr="Slika, ki vsebuje besede besedilo, papir, papirnat izdelek, ovojnica&#10;&#10;Vsebina, ustvarjena z umetno inteligenco, morda ni pravilna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425" cy="409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A645F" w14:textId="77777777" w:rsidR="00D07671" w:rsidRDefault="00D076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A6F9D5" w14:textId="5365BE45" w:rsidR="00D07671" w:rsidRDefault="00D076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07671" w14:paraId="57C1DDA6" w14:textId="77777777" w:rsidTr="01B4656A">
        <w:tc>
          <w:tcPr>
            <w:tcW w:w="2746" w:type="dxa"/>
            <w:gridSpan w:val="3"/>
          </w:tcPr>
          <w:p w14:paraId="633C81A3" w14:textId="77777777" w:rsidR="00D07671" w:rsidRDefault="00D0767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99" w:type="dxa"/>
            <w:gridSpan w:val="5"/>
          </w:tcPr>
          <w:p w14:paraId="2346373D" w14:textId="77777777" w:rsidR="00D07671" w:rsidRDefault="00D07671">
            <w:pPr>
              <w:rPr>
                <w:noProof/>
                <w14:ligatures w14:val="standardContextual"/>
              </w:rPr>
            </w:pPr>
          </w:p>
        </w:tc>
      </w:tr>
    </w:tbl>
    <w:p w14:paraId="7D64FF15" w14:textId="70FA10EF" w:rsidR="00B17469" w:rsidRPr="005220E2" w:rsidRDefault="00F815E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*Posnetke naložite na </w:t>
      </w:r>
      <w:proofErr w:type="spellStart"/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arnes.video</w:t>
      </w:r>
      <w:proofErr w:type="spellEnd"/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kot nenavedene in oddajte povezavo. </w:t>
      </w:r>
    </w:p>
    <w:sectPr w:rsidR="00B17469" w:rsidRPr="005220E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B5C3" w14:textId="77777777" w:rsidR="00F30983" w:rsidRDefault="00F30983">
      <w:pPr>
        <w:spacing w:after="0" w:line="240" w:lineRule="auto"/>
      </w:pPr>
      <w:r>
        <w:separator/>
      </w:r>
    </w:p>
  </w:endnote>
  <w:endnote w:type="continuationSeparator" w:id="0">
    <w:p w14:paraId="7016D23C" w14:textId="77777777" w:rsidR="00F30983" w:rsidRDefault="00F30983">
      <w:pPr>
        <w:spacing w:after="0" w:line="240" w:lineRule="auto"/>
      </w:pPr>
      <w:r>
        <w:continuationSeparator/>
      </w:r>
    </w:p>
  </w:endnote>
  <w:endnote w:type="continuationNotice" w:id="1">
    <w:p w14:paraId="3B6B9F83" w14:textId="77777777" w:rsidR="00F30983" w:rsidRDefault="00F30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7C61" w14:textId="77777777" w:rsidR="00B17469" w:rsidRDefault="00F81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Naložbo sofinancirata Ministrstvo za vzgojo in izobraževanje in Evropska unija – </w:t>
    </w:r>
    <w:proofErr w:type="spellStart"/>
    <w:r>
      <w:rPr>
        <w:rFonts w:ascii="Arial" w:eastAsia="Arial" w:hAnsi="Arial" w:cs="Arial"/>
        <w:i/>
        <w:color w:val="000000"/>
        <w:sz w:val="18"/>
        <w:szCs w:val="18"/>
      </w:rPr>
      <w:t>NextGenerationEU</w:t>
    </w:r>
    <w:proofErr w:type="spellEnd"/>
    <w:r>
      <w:rPr>
        <w:rFonts w:ascii="Arial" w:eastAsia="Arial" w:hAnsi="Arial" w:cs="Arial"/>
        <w:i/>
        <w:color w:val="000000"/>
        <w:sz w:val="18"/>
        <w:szCs w:val="18"/>
      </w:rPr>
      <w:t>.</w:t>
    </w:r>
  </w:p>
  <w:p w14:paraId="02F7760D" w14:textId="77777777" w:rsidR="00B17469" w:rsidRDefault="00F81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color w:val="000000"/>
        <w:lang w:eastAsia="sl-SI"/>
      </w:rPr>
      <w:drawing>
        <wp:inline distT="0" distB="0" distL="0" distR="0" wp14:anchorId="01F9530E" wp14:editId="54F3E89F">
          <wp:extent cx="1101138" cy="463395"/>
          <wp:effectExtent l="0" t="0" r="0" b="0"/>
          <wp:docPr id="1420065914" name="image4.png" descr="A black background with orange and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orange and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138" cy="46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96A9" w14:textId="77777777" w:rsidR="00F30983" w:rsidRDefault="00F30983">
      <w:pPr>
        <w:spacing w:after="0" w:line="240" w:lineRule="auto"/>
      </w:pPr>
      <w:r>
        <w:separator/>
      </w:r>
    </w:p>
  </w:footnote>
  <w:footnote w:type="continuationSeparator" w:id="0">
    <w:p w14:paraId="0ABDF6A3" w14:textId="77777777" w:rsidR="00F30983" w:rsidRDefault="00F30983">
      <w:pPr>
        <w:spacing w:after="0" w:line="240" w:lineRule="auto"/>
      </w:pPr>
      <w:r>
        <w:continuationSeparator/>
      </w:r>
    </w:p>
  </w:footnote>
  <w:footnote w:type="continuationNotice" w:id="1">
    <w:p w14:paraId="31C0A2A1" w14:textId="77777777" w:rsidR="00F30983" w:rsidRDefault="00F30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A83" w14:textId="77777777" w:rsidR="00B17469" w:rsidRDefault="00F815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8241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58242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0E6"/>
    <w:multiLevelType w:val="hybridMultilevel"/>
    <w:tmpl w:val="72F6A4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57DD1"/>
    <w:multiLevelType w:val="hybridMultilevel"/>
    <w:tmpl w:val="87D22740"/>
    <w:lvl w:ilvl="0" w:tplc="D8A2597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7DE"/>
    <w:multiLevelType w:val="hybridMultilevel"/>
    <w:tmpl w:val="365A9874"/>
    <w:lvl w:ilvl="0" w:tplc="716A50D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6025">
    <w:abstractNumId w:val="2"/>
  </w:num>
  <w:num w:numId="2" w16cid:durableId="1643148150">
    <w:abstractNumId w:val="0"/>
  </w:num>
  <w:num w:numId="3" w16cid:durableId="507330333">
    <w:abstractNumId w:val="1"/>
  </w:num>
  <w:num w:numId="4" w16cid:durableId="1092973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44A5E"/>
    <w:rsid w:val="000A0830"/>
    <w:rsid w:val="000C54D3"/>
    <w:rsid w:val="00133FF7"/>
    <w:rsid w:val="001E7301"/>
    <w:rsid w:val="002713D0"/>
    <w:rsid w:val="00344959"/>
    <w:rsid w:val="003A4A51"/>
    <w:rsid w:val="003D6EEE"/>
    <w:rsid w:val="0049771C"/>
    <w:rsid w:val="004D7A95"/>
    <w:rsid w:val="005220E2"/>
    <w:rsid w:val="005344E7"/>
    <w:rsid w:val="00582097"/>
    <w:rsid w:val="00591A9E"/>
    <w:rsid w:val="005D2183"/>
    <w:rsid w:val="006B42CA"/>
    <w:rsid w:val="007E3608"/>
    <w:rsid w:val="00926BD3"/>
    <w:rsid w:val="0095598D"/>
    <w:rsid w:val="009A5DC1"/>
    <w:rsid w:val="009D0BC2"/>
    <w:rsid w:val="00A127C6"/>
    <w:rsid w:val="00AB2BA0"/>
    <w:rsid w:val="00AD2A2F"/>
    <w:rsid w:val="00B17469"/>
    <w:rsid w:val="00B27C3E"/>
    <w:rsid w:val="00BF42DE"/>
    <w:rsid w:val="00C82347"/>
    <w:rsid w:val="00D07671"/>
    <w:rsid w:val="00D34D2A"/>
    <w:rsid w:val="00DB5C34"/>
    <w:rsid w:val="00DD13D0"/>
    <w:rsid w:val="00DD3840"/>
    <w:rsid w:val="00E20BED"/>
    <w:rsid w:val="00E40EC3"/>
    <w:rsid w:val="00E86B62"/>
    <w:rsid w:val="00EC7102"/>
    <w:rsid w:val="00EF0A54"/>
    <w:rsid w:val="00F30983"/>
    <w:rsid w:val="00F36517"/>
    <w:rsid w:val="00F70F9E"/>
    <w:rsid w:val="00F815E0"/>
    <w:rsid w:val="00FA71E0"/>
    <w:rsid w:val="00FD79AD"/>
    <w:rsid w:val="01B4656A"/>
    <w:rsid w:val="0417BE07"/>
    <w:rsid w:val="050CE83B"/>
    <w:rsid w:val="0A823817"/>
    <w:rsid w:val="0AD93F2E"/>
    <w:rsid w:val="13CFDC1D"/>
    <w:rsid w:val="14EE1C8E"/>
    <w:rsid w:val="183A205A"/>
    <w:rsid w:val="1941327A"/>
    <w:rsid w:val="1CD5B441"/>
    <w:rsid w:val="20CE4AD3"/>
    <w:rsid w:val="23C95563"/>
    <w:rsid w:val="25F1B03A"/>
    <w:rsid w:val="3049C00C"/>
    <w:rsid w:val="318FC520"/>
    <w:rsid w:val="3299540F"/>
    <w:rsid w:val="3A3384BE"/>
    <w:rsid w:val="3AD08EF7"/>
    <w:rsid w:val="3BBEE35A"/>
    <w:rsid w:val="3C0B1CDB"/>
    <w:rsid w:val="3C2566DC"/>
    <w:rsid w:val="4278914E"/>
    <w:rsid w:val="441203C9"/>
    <w:rsid w:val="44571A81"/>
    <w:rsid w:val="45BCEC3F"/>
    <w:rsid w:val="481AAAA3"/>
    <w:rsid w:val="49BB60BA"/>
    <w:rsid w:val="4B1C239C"/>
    <w:rsid w:val="4D17152F"/>
    <w:rsid w:val="50646322"/>
    <w:rsid w:val="52E66086"/>
    <w:rsid w:val="582E34EA"/>
    <w:rsid w:val="5F704808"/>
    <w:rsid w:val="612F5B71"/>
    <w:rsid w:val="6456375A"/>
    <w:rsid w:val="67BC2F88"/>
    <w:rsid w:val="695E2A2E"/>
    <w:rsid w:val="6D3AC64A"/>
    <w:rsid w:val="6F97F8BF"/>
    <w:rsid w:val="72335911"/>
    <w:rsid w:val="72360A29"/>
    <w:rsid w:val="7747E45C"/>
    <w:rsid w:val="7C4B5497"/>
    <w:rsid w:val="7F0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CBE7"/>
  <w15:docId w15:val="{5C3111EF-AED3-4A7D-A01F-18E25D4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razreenaomemba">
    <w:name w:val="Unresolved Mention"/>
    <w:basedOn w:val="Privzetapisavaodstavka"/>
    <w:uiPriority w:val="99"/>
    <w:semiHidden/>
    <w:unhideWhenUsed/>
    <w:rsid w:val="004D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upnost.sio.si/mod/forum/view.php?id=366696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CAE179E7DD0458D5AC59C0A3945D4" ma:contentTypeVersion="12" ma:contentTypeDescription="Ustvari nov dokument." ma:contentTypeScope="" ma:versionID="d4697e9d3c6f4dcb8f74ec9dd761f2ff">
  <xsd:schema xmlns:xsd="http://www.w3.org/2001/XMLSchema" xmlns:xs="http://www.w3.org/2001/XMLSchema" xmlns:p="http://schemas.microsoft.com/office/2006/metadata/properties" xmlns:ns2="b1a61b4f-3b77-47eb-a689-627530c22fe4" xmlns:ns3="bf61a6ca-94b7-41f7-83d2-8c68f17f7a47" targetNamespace="http://schemas.microsoft.com/office/2006/metadata/properties" ma:root="true" ma:fieldsID="8b32c63c0166c44f78d38b103652967d" ns2:_="" ns3:_="">
    <xsd:import namespace="b1a61b4f-3b77-47eb-a689-627530c22fe4"/>
    <xsd:import namespace="bf61a6ca-94b7-41f7-83d2-8c68f17f7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1b4f-3b77-47eb-a689-627530c2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5a838814-ca26-4a8a-bca8-54d0b1bb3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a6ca-94b7-41f7-83d2-8c68f17f7a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d0f3c1-0e9d-405e-aa86-381d9acc0abd}" ma:internalName="TaxCatchAll" ma:showField="CatchAllData" ma:web="bf61a6ca-94b7-41f7-83d2-8c68f17f7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a61b4f-3b77-47eb-a689-627530c22fe4">
      <Terms xmlns="http://schemas.microsoft.com/office/infopath/2007/PartnerControls"/>
    </lcf76f155ced4ddcb4097134ff3c332f>
    <TaxCatchAll xmlns="bf61a6ca-94b7-41f7-83d2-8c68f17f7a47" xsi:nil="true"/>
  </documentManagement>
</p:properties>
</file>

<file path=customXml/itemProps1.xml><?xml version="1.0" encoding="utf-8"?>
<ds:datastoreItem xmlns:ds="http://schemas.openxmlformats.org/officeDocument/2006/customXml" ds:itemID="{D89C01BD-97C7-4938-8DE1-424C4B15F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1b4f-3b77-47eb-a689-627530c22fe4"/>
    <ds:schemaRef ds:uri="bf61a6ca-94b7-41f7-83d2-8c68f17f7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ED4D-85AD-437C-BE58-9E8C99273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6908804-623E-4997-B175-7D143D494811}">
  <ds:schemaRefs>
    <ds:schemaRef ds:uri="http://schemas.microsoft.com/office/2006/metadata/properties"/>
    <ds:schemaRef ds:uri="http://schemas.microsoft.com/office/infopath/2007/PartnerControls"/>
    <ds:schemaRef ds:uri="b1a61b4f-3b77-47eb-a689-627530c22fe4"/>
    <ds:schemaRef ds:uri="bf61a6ca-94b7-41f7-83d2-8c68f17f7a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Vičič Krabonja</dc:creator>
  <cp:keywords/>
  <cp:lastModifiedBy>Barbara Smogavc Marinšek</cp:lastModifiedBy>
  <cp:revision>2</cp:revision>
  <dcterms:created xsi:type="dcterms:W3CDTF">2025-03-31T21:25:00Z</dcterms:created>
  <dcterms:modified xsi:type="dcterms:W3CDTF">2025-03-31T21:25:00Z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0x01010013ACAE179E7DD0458D5AC59C0A3945D4</vt:lpwstr>
  </property>
  <property fmtid="{D5CDD505-2E9C-101B-9397-08002B2CF9AE}" pid="3" name="MediaServiceImageTags">
    <vt:lpwstr/>
  </property>
</Properties>
</file>