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67" w:rsidRDefault="00786767">
      <w:r>
        <w:t>MEDNARODNO LETO SVETLOBE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6707"/>
      </w:tblGrid>
      <w:tr w:rsidR="00786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767" w:rsidRDefault="00786767">
            <w:pPr>
              <w:spacing w:before="180" w:after="180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noProof/>
                <w:sz w:val="19"/>
                <w:szCs w:val="19"/>
                <w:lang w:eastAsia="sl-SI"/>
              </w:rPr>
              <w:drawing>
                <wp:inline distT="0" distB="0" distL="0" distR="0" wp14:anchorId="6F3F2984" wp14:editId="6528B10D">
                  <wp:extent cx="1511300" cy="1511300"/>
                  <wp:effectExtent l="0" t="0" r="0" b="0"/>
                  <wp:docPr id="1" name="Slika 1" descr="http://www.gimptuj.net/images/stories/2014-15-razno/iyear_of_light_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imptuj.net/images/stories/2014-15-razno/iyear_of_light_2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6767" w:rsidRDefault="00786767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Leto 2015 je </w:t>
            </w:r>
            <w:hyperlink r:id="rId6" w:history="1">
              <w:r>
                <w:rPr>
                  <w:rStyle w:val="Hiperpovezava"/>
                  <w:rFonts w:ascii="Tahoma" w:hAnsi="Tahoma" w:cs="Tahoma"/>
                  <w:sz w:val="19"/>
                  <w:szCs w:val="19"/>
                </w:rPr>
                <w:t>mednarodno leto svetlobe</w:t>
              </w:r>
            </w:hyperlink>
            <w:r>
              <w:rPr>
                <w:rFonts w:ascii="Tahoma" w:hAnsi="Tahoma" w:cs="Tahoma"/>
                <w:sz w:val="19"/>
                <w:szCs w:val="19"/>
              </w:rPr>
              <w:t>. Otvorit</w:t>
            </w:r>
            <w:r>
              <w:rPr>
                <w:rFonts w:ascii="Tahoma" w:hAnsi="Tahoma" w:cs="Tahoma"/>
                <w:sz w:val="19"/>
                <w:szCs w:val="19"/>
              </w:rPr>
              <w:t xml:space="preserve">ev mednarodnega leta svetlobe je bila 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hyperlink r:id="rId7" w:history="1">
              <w:r>
                <w:rPr>
                  <w:rStyle w:val="Hiperpovezava"/>
                  <w:rFonts w:ascii="Tahoma" w:hAnsi="Tahoma" w:cs="Tahoma"/>
                  <w:sz w:val="19"/>
                  <w:szCs w:val="19"/>
                </w:rPr>
                <w:t>19. januarja 2015 na sedežu UNESCO v Parizu</w:t>
              </w:r>
            </w:hyperlink>
            <w:r>
              <w:rPr>
                <w:rFonts w:ascii="Tahoma" w:hAnsi="Tahoma" w:cs="Tahoma"/>
                <w:sz w:val="19"/>
                <w:szCs w:val="19"/>
              </w:rPr>
              <w:t xml:space="preserve"> z otvoritvijo razstave z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naslovm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1001 odkritje in svet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Ibn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Al-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Haythama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, matematika in astronoma, ki je že leta 1015 objavil knjigo z naslovom Optika.</w:t>
            </w:r>
          </w:p>
          <w:p w:rsidR="00191368" w:rsidRPr="00191368" w:rsidRDefault="00191368" w:rsidP="00191368">
            <w:pPr>
              <w:jc w:val="both"/>
              <w:rPr>
                <w:rFonts w:ascii="Tahoma" w:hAnsi="Tahoma" w:cs="Tahoma"/>
                <w:i/>
                <w:iCs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In še misel, ki jo je zapisal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Og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Mandino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: </w:t>
            </w:r>
            <w:r>
              <w:rPr>
                <w:rStyle w:val="Poudarek"/>
                <w:rFonts w:ascii="Tahoma" w:hAnsi="Tahoma" w:cs="Tahoma"/>
                <w:sz w:val="19"/>
                <w:szCs w:val="19"/>
              </w:rPr>
              <w:t>“Ljubil bom svetlobo, ker mi kaže pot, ampak prenesel bom tudi temo, ker mi pokaže zvezde.”</w:t>
            </w:r>
          </w:p>
        </w:tc>
      </w:tr>
    </w:tbl>
    <w:p w:rsidR="00191368" w:rsidRDefault="00191368"/>
    <w:p w:rsidR="00191368" w:rsidRDefault="00191368" w:rsidP="00191368">
      <w:pPr>
        <w:rPr>
          <w:rStyle w:val="Poudarek"/>
          <w:rFonts w:ascii="Tahoma" w:hAnsi="Tahoma" w:cs="Tahoma"/>
          <w:sz w:val="19"/>
          <w:szCs w:val="19"/>
        </w:rPr>
      </w:pPr>
      <w:r>
        <w:rPr>
          <w:rStyle w:val="Poudarek"/>
          <w:rFonts w:ascii="Tahoma" w:hAnsi="Tahoma" w:cs="Tahoma"/>
          <w:sz w:val="19"/>
          <w:szCs w:val="19"/>
        </w:rPr>
        <w:t xml:space="preserve">Več na spletni povezavi Gimnazije Ptuj: </w:t>
      </w:r>
      <w:hyperlink r:id="rId8" w:history="1">
        <w:r w:rsidRPr="00290170">
          <w:rPr>
            <w:rStyle w:val="Hiperpovezava"/>
            <w:rFonts w:ascii="Tahoma" w:hAnsi="Tahoma" w:cs="Tahoma"/>
            <w:sz w:val="19"/>
            <w:szCs w:val="19"/>
          </w:rPr>
          <w:t>http://www.gimptuj.net/index.php?option=com_content&amp;view=article&amp;id=1339:mednarodno-leto-svetlobe&amp;catid=57:olski-projekti</w:t>
        </w:r>
      </w:hyperlink>
    </w:p>
    <w:p w:rsidR="00EC1C5D" w:rsidRDefault="00191368">
      <w:r>
        <w:t>Koristne povezave:</w:t>
      </w:r>
      <w:r>
        <w:br/>
      </w:r>
      <w:hyperlink r:id="rId9" w:history="1">
        <w:r w:rsidR="00786767" w:rsidRPr="00290170">
          <w:rPr>
            <w:rStyle w:val="Hiperpovezava"/>
          </w:rPr>
          <w:t>http://www.sdr.si/pdf/</w:t>
        </w:r>
        <w:r w:rsidR="00786767" w:rsidRPr="00290170">
          <w:rPr>
            <w:rStyle w:val="Hiperpovezava"/>
          </w:rPr>
          <w:t>i</w:t>
        </w:r>
        <w:r w:rsidR="00786767" w:rsidRPr="00290170">
          <w:rPr>
            <w:rStyle w:val="Hiperpovezava"/>
          </w:rPr>
          <w:t>yl2</w:t>
        </w:r>
        <w:r w:rsidR="00786767" w:rsidRPr="00290170">
          <w:rPr>
            <w:rStyle w:val="Hiperpovezava"/>
          </w:rPr>
          <w:t>0</w:t>
        </w:r>
        <w:r w:rsidR="00786767" w:rsidRPr="00290170">
          <w:rPr>
            <w:rStyle w:val="Hiperpovezava"/>
          </w:rPr>
          <w:t>15_shortpr</w:t>
        </w:r>
        <w:r w:rsidR="00786767" w:rsidRPr="00290170">
          <w:rPr>
            <w:rStyle w:val="Hiperpovezava"/>
          </w:rPr>
          <w:t>e</w:t>
        </w:r>
        <w:r w:rsidR="00786767" w:rsidRPr="00290170">
          <w:rPr>
            <w:rStyle w:val="Hiperpovezava"/>
          </w:rPr>
          <w:t>sentation_slo.pdf</w:t>
        </w:r>
      </w:hyperlink>
    </w:p>
    <w:p w:rsidR="00191368" w:rsidRDefault="00191368">
      <w:hyperlink r:id="rId10" w:history="1">
        <w:r w:rsidRPr="00290170">
          <w:rPr>
            <w:rStyle w:val="Hiperpovezava"/>
          </w:rPr>
          <w:t>http://radio.ognjisce.si/sl/162/utrip/15923/</w:t>
        </w:r>
      </w:hyperlink>
      <w:r>
        <w:t xml:space="preserve">  obisk na Gimnaziji Celje</w:t>
      </w:r>
      <w:bookmarkStart w:id="0" w:name="_GoBack"/>
      <w:bookmarkEnd w:id="0"/>
    </w:p>
    <w:p w:rsidR="00191368" w:rsidRDefault="00191368" w:rsidP="00191368">
      <w:hyperlink r:id="rId11" w:history="1">
        <w:r w:rsidRPr="00290170">
          <w:rPr>
            <w:rStyle w:val="Hiperpovezava"/>
          </w:rPr>
          <w:t>http://www.kulturnibazar.si/koledar-dogodkov-2015/vec-svetlobe-svetila-od-prazgodovine-do-danes/</w:t>
        </w:r>
      </w:hyperlink>
    </w:p>
    <w:p w:rsidR="00191368" w:rsidRDefault="00191368">
      <w:hyperlink r:id="rId12" w:history="1">
        <w:r w:rsidRPr="00290170">
          <w:rPr>
            <w:rStyle w:val="Hiperpovezava"/>
          </w:rPr>
          <w:t>http://www.gros-radgona.si/sola/datoteke/leto-svetlobe15.pdf</w:t>
        </w:r>
      </w:hyperlink>
    </w:p>
    <w:p w:rsidR="00191368" w:rsidRDefault="00191368"/>
    <w:p w:rsidR="00191368" w:rsidRDefault="00191368"/>
    <w:sectPr w:rsidR="0019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67"/>
    <w:rsid w:val="00191368"/>
    <w:rsid w:val="00786767"/>
    <w:rsid w:val="00E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8676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86767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786767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8676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86767"/>
    <w:rPr>
      <w:color w:val="800080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786767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ptuj.net/index.php?option=com_content&amp;view=article&amp;id=1339:mednarodno-leto-svetlobe&amp;catid=57:olski-projek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ght2015.org/Home/Event-Programme/2015/Other/Opening-Ceremony.html" TargetMode="External"/><Relationship Id="rId12" Type="http://schemas.openxmlformats.org/officeDocument/2006/relationships/hyperlink" Target="http://www.gros-radgona.si/sola/datoteke/leto-svetlobe15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ght2015.org/Home.html" TargetMode="External"/><Relationship Id="rId11" Type="http://schemas.openxmlformats.org/officeDocument/2006/relationships/hyperlink" Target="http://www.kulturnibazar.si/koledar-dogodkov-2015/vec-svetlobe-svetila-od-prazgodovine-do-dan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radio.ognjisce.si/sl/162/utrip/159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r.si/pdf/iyl2015_shortpresentation_sl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2015-02-11T10:56:00Z</dcterms:created>
  <dcterms:modified xsi:type="dcterms:W3CDTF">2015-02-11T11:12:00Z</dcterms:modified>
</cp:coreProperties>
</file>