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16A" w:rsidRDefault="0002616A" w:rsidP="0002616A">
      <w:r>
        <w:t xml:space="preserve">ANGAŽIRANO – uporabni viri </w:t>
      </w:r>
    </w:p>
    <w:p w:rsidR="0002616A" w:rsidRDefault="0002616A" w:rsidP="0002616A"/>
    <w:p w:rsidR="0002616A" w:rsidRDefault="0002616A" w:rsidP="0002616A">
      <w:r>
        <w:t>DID</w:t>
      </w:r>
      <w:r w:rsidR="00314072">
        <w:t>AKTIČNI IZZIVI – uporabni viri :</w:t>
      </w:r>
    </w:p>
    <w:p w:rsidR="0002616A" w:rsidRPr="00F43725" w:rsidRDefault="0002616A" w:rsidP="0002616A">
      <w:pPr>
        <w:rPr>
          <w:b/>
          <w:bCs/>
        </w:rPr>
      </w:pPr>
      <w:r>
        <w:t xml:space="preserve">Priročnik  </w:t>
      </w:r>
      <w:r w:rsidRPr="00F43725">
        <w:rPr>
          <w:b/>
          <w:bCs/>
          <w:highlight w:val="yellow"/>
        </w:rPr>
        <w:t>Širimo solidarnost - izobraževanje za enakopravnost v različnosti</w:t>
      </w:r>
      <w:r w:rsidR="00F43725">
        <w:rPr>
          <w:b/>
          <w:bCs/>
        </w:rPr>
        <w:t xml:space="preserve"> (priponka pdf. Lets_play_dp_toolkid2021_SLO_za splet)</w:t>
      </w:r>
      <w:bookmarkStart w:id="0" w:name="_GoBack"/>
      <w:bookmarkEnd w:id="0"/>
      <w:r>
        <w:t xml:space="preserve"> lahko služi v dodatno spodbudo, kako mlade pritegniti k pogovorom o raznolikosti, diskriminaciji in percepcijah vizualnih dražljajev. Z njim boste lahko pokazali mladim, kako analizirati fotografije in jim pomagali razbrati </w:t>
      </w:r>
    </w:p>
    <w:p w:rsidR="0002616A" w:rsidRDefault="0002616A" w:rsidP="0002616A">
      <w:r>
        <w:t>sporočila na podobah, s katerimi jih v današnji družbi vse bolj bombardirajo.</w:t>
      </w:r>
      <w:r w:rsidR="00F43725">
        <w:t xml:space="preserve"> </w:t>
      </w:r>
      <w:r w:rsidR="00724013" w:rsidRPr="00F43725">
        <w:rPr>
          <w:rFonts w:cstheme="minorHAnsi"/>
          <w:shd w:val="clear" w:color="auto" w:fill="F7F7F7"/>
        </w:rPr>
        <w:t>Z uporabo analize fotografij, spodbujanjem kritičnega mišljenja in pisanjem sporočil solidarnosti mlade spodbujamo k razmisleku o pomenu sobivanja različnih idej, religij, skupnosti in statusnih skupin.</w:t>
      </w:r>
      <w:r w:rsidR="00724013">
        <w:t xml:space="preserve"> </w:t>
      </w:r>
      <w:r w:rsidR="003767E9">
        <w:t xml:space="preserve">Razvijali boste </w:t>
      </w:r>
      <w:r>
        <w:t xml:space="preserve"> kritično mišljenje</w:t>
      </w:r>
      <w:r w:rsidR="003767E9">
        <w:t xml:space="preserve"> dijakov</w:t>
      </w:r>
      <w:r>
        <w:t xml:space="preserve"> in domišljijo prek soočanja z idejami, mnenji in</w:t>
      </w:r>
    </w:p>
    <w:p w:rsidR="0002616A" w:rsidRDefault="003767E9" w:rsidP="0002616A">
      <w:r>
        <w:t xml:space="preserve">čustvi. </w:t>
      </w:r>
      <w:r w:rsidR="0002616A">
        <w:t xml:space="preserve">Priročnik ponuja  primere za izvedbo delavnic, slovar in številne uporabne vire za </w:t>
      </w:r>
      <w:r>
        <w:t xml:space="preserve"> </w:t>
      </w:r>
      <w:r w:rsidR="0002616A">
        <w:t xml:space="preserve">raziskovanje vsakodnevnih izzivov </w:t>
      </w:r>
      <w:r>
        <w:t>v sodobnih družbah</w:t>
      </w:r>
      <w:r w:rsidR="0002616A">
        <w:t>.</w:t>
      </w:r>
    </w:p>
    <w:p w:rsidR="0002616A" w:rsidRDefault="0002616A" w:rsidP="003767E9">
      <w:pPr>
        <w:pStyle w:val="Odstavekseznama"/>
        <w:numPr>
          <w:ilvl w:val="0"/>
          <w:numId w:val="2"/>
        </w:numPr>
        <w:rPr>
          <w:b/>
        </w:rPr>
      </w:pPr>
      <w:r w:rsidRPr="003767E9">
        <w:rPr>
          <w:b/>
        </w:rPr>
        <w:t>Izzivi za bo</w:t>
      </w:r>
      <w:r w:rsidR="00F27CEF">
        <w:rPr>
          <w:b/>
        </w:rPr>
        <w:t>ljši svet/ koristni viri/ primeri dobre prakse:</w:t>
      </w:r>
      <w:r w:rsidRPr="003767E9">
        <w:rPr>
          <w:b/>
        </w:rPr>
        <w:t xml:space="preserve"> </w:t>
      </w:r>
    </w:p>
    <w:p w:rsidR="0002616A" w:rsidRPr="0002616A" w:rsidRDefault="00F43725" w:rsidP="0002616A">
      <w:pPr>
        <w:pStyle w:val="Odstavekseznama"/>
        <w:numPr>
          <w:ilvl w:val="0"/>
          <w:numId w:val="1"/>
        </w:numPr>
        <w:rPr>
          <w:rStyle w:val="Hiperpovezava"/>
          <w:color w:val="auto"/>
          <w:u w:val="none"/>
        </w:rPr>
      </w:pPr>
      <w:hyperlink r:id="rId5" w:history="1">
        <w:r w:rsidR="0002616A">
          <w:rPr>
            <w:rStyle w:val="Hiperpovezava"/>
          </w:rPr>
          <w:t>https://www.unicef.si/projekti-v-sloveniji/projekti-v-solah-in-vrtcih/prirocniki</w:t>
        </w:r>
      </w:hyperlink>
    </w:p>
    <w:p w:rsidR="0002616A" w:rsidRPr="0002616A" w:rsidRDefault="00F43725" w:rsidP="0002616A">
      <w:pPr>
        <w:pStyle w:val="Odstavekseznama"/>
        <w:numPr>
          <w:ilvl w:val="0"/>
          <w:numId w:val="1"/>
        </w:numPr>
        <w:rPr>
          <w:rStyle w:val="Hiperpovezava"/>
          <w:color w:val="auto"/>
          <w:u w:val="none"/>
        </w:rPr>
      </w:pPr>
      <w:hyperlink r:id="rId6" w:history="1">
        <w:r w:rsidR="0002616A">
          <w:rPr>
            <w:rStyle w:val="Hiperpovezava"/>
          </w:rPr>
          <w:t>https://unicef.blob.core.windows.net/uploaded/documents/UNICEF_Slovenija_Potovanje_k_sebi_in_okrog_sveta_2008.pdf</w:t>
        </w:r>
      </w:hyperlink>
    </w:p>
    <w:p w:rsidR="0002616A" w:rsidRPr="00314072" w:rsidRDefault="0002616A" w:rsidP="0002616A">
      <w:pPr>
        <w:pStyle w:val="Odstavekseznama"/>
        <w:numPr>
          <w:ilvl w:val="0"/>
          <w:numId w:val="1"/>
        </w:numPr>
        <w:rPr>
          <w:rStyle w:val="Hiperpovezava"/>
          <w:color w:val="auto"/>
          <w:u w:val="none"/>
        </w:rPr>
      </w:pPr>
      <w:r>
        <w:t xml:space="preserve">Gradiva Društva Humanitas: </w:t>
      </w:r>
      <w:hyperlink r:id="rId7" w:history="1">
        <w:r w:rsidRPr="00EA28E8">
          <w:rPr>
            <w:rStyle w:val="Hiperpovezava"/>
          </w:rPr>
          <w:t>http://www.humanitas.si</w:t>
        </w:r>
      </w:hyperlink>
    </w:p>
    <w:p w:rsidR="00314072" w:rsidRPr="00E4354A" w:rsidRDefault="00F43725" w:rsidP="0002616A">
      <w:pPr>
        <w:pStyle w:val="Odstavekseznama"/>
        <w:numPr>
          <w:ilvl w:val="0"/>
          <w:numId w:val="1"/>
        </w:numPr>
        <w:rPr>
          <w:rStyle w:val="Hiperpovezava"/>
          <w:color w:val="auto"/>
          <w:u w:val="none"/>
        </w:rPr>
      </w:pPr>
      <w:hyperlink r:id="rId8" w:history="1">
        <w:r w:rsidR="00314072">
          <w:rPr>
            <w:rStyle w:val="Hiperpovezava"/>
          </w:rPr>
          <w:t>Projekti – Društvo Humanitas</w:t>
        </w:r>
      </w:hyperlink>
    </w:p>
    <w:p w:rsidR="00E4354A" w:rsidRPr="0023734F" w:rsidRDefault="00F43725" w:rsidP="0002616A">
      <w:pPr>
        <w:pStyle w:val="Odstavekseznama"/>
        <w:numPr>
          <w:ilvl w:val="0"/>
          <w:numId w:val="1"/>
        </w:numPr>
        <w:rPr>
          <w:rStyle w:val="Hiperpovezava"/>
          <w:color w:val="auto"/>
          <w:u w:val="none"/>
        </w:rPr>
      </w:pPr>
      <w:hyperlink r:id="rId9" w:history="1">
        <w:r w:rsidR="00E4354A">
          <w:rPr>
            <w:rStyle w:val="Hiperpovezava"/>
          </w:rPr>
          <w:t>Priročniki | Amnesty Slovenija</w:t>
        </w:r>
      </w:hyperlink>
    </w:p>
    <w:p w:rsidR="0023734F" w:rsidRPr="00F27CEF" w:rsidRDefault="00F43725" w:rsidP="0002616A">
      <w:pPr>
        <w:pStyle w:val="Odstavekseznama"/>
        <w:numPr>
          <w:ilvl w:val="0"/>
          <w:numId w:val="1"/>
        </w:numPr>
        <w:rPr>
          <w:rStyle w:val="Hiperpovezava"/>
          <w:color w:val="auto"/>
          <w:u w:val="none"/>
        </w:rPr>
      </w:pPr>
      <w:hyperlink r:id="rId10" w:history="1">
        <w:r w:rsidR="0023734F">
          <w:rPr>
            <w:rStyle w:val="Hiperpovezava"/>
          </w:rPr>
          <w:t>Šola človekovih pravic | Amnesty International Slovenija</w:t>
        </w:r>
      </w:hyperlink>
    </w:p>
    <w:p w:rsidR="00F27CEF" w:rsidRPr="003767E9" w:rsidRDefault="00F27CEF" w:rsidP="00F27CEF">
      <w:pPr>
        <w:pStyle w:val="Odstavekseznama"/>
        <w:numPr>
          <w:ilvl w:val="0"/>
          <w:numId w:val="1"/>
        </w:numPr>
        <w:rPr>
          <w:b/>
        </w:rPr>
      </w:pPr>
      <w:r>
        <w:t>Podcast Jane Goodall</w:t>
      </w:r>
    </w:p>
    <w:p w:rsidR="00F27CEF" w:rsidRDefault="00F27CEF" w:rsidP="00F27CEF">
      <w:r>
        <w:t xml:space="preserve">              </w:t>
      </w:r>
      <w:hyperlink r:id="rId11" w:history="1">
        <w:r>
          <w:rPr>
            <w:rStyle w:val="Hiperpovezava"/>
          </w:rPr>
          <w:t>https://armchairexpertpod.com/pods/jane-goodall</w:t>
        </w:r>
      </w:hyperlink>
    </w:p>
    <w:p w:rsidR="00F27CEF" w:rsidRDefault="00F27CEF" w:rsidP="00F27CEF">
      <w:r>
        <w:t xml:space="preserve">               Projekt Jane Goodall</w:t>
      </w:r>
    </w:p>
    <w:p w:rsidR="00F27CEF" w:rsidRDefault="00F27CEF" w:rsidP="00F27CEF">
      <w:pPr>
        <w:rPr>
          <w:rStyle w:val="Hiperpovezava"/>
        </w:rPr>
      </w:pPr>
      <w:r>
        <w:t xml:space="preserve">              </w:t>
      </w:r>
      <w:hyperlink r:id="rId12" w:history="1">
        <w:r>
          <w:rPr>
            <w:rStyle w:val="Hiperpovezava"/>
          </w:rPr>
          <w:t>https://www.rootsandshoots.org/</w:t>
        </w:r>
      </w:hyperlink>
    </w:p>
    <w:p w:rsidR="00F27CEF" w:rsidRPr="00F43725" w:rsidRDefault="00F27CEF" w:rsidP="00F43725">
      <w:pPr>
        <w:rPr>
          <w:rStyle w:val="Hiperpovezava"/>
          <w:color w:val="auto"/>
          <w:u w:val="none"/>
        </w:rPr>
      </w:pPr>
    </w:p>
    <w:tbl>
      <w:tblPr>
        <w:tblpPr w:leftFromText="45" w:rightFromText="45" w:bottomFromText="160" w:vertAnchor="text" w:tblpXSpec="right" w:tblpYSpec="center"/>
        <w:tblW w:w="9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8"/>
      </w:tblGrid>
      <w:tr w:rsidR="00F27CEF" w:rsidTr="00F27CEF">
        <w:tc>
          <w:tcPr>
            <w:tcW w:w="9108" w:type="dxa"/>
            <w:hideMark/>
          </w:tcPr>
          <w:p w:rsidR="00F27CEF" w:rsidRDefault="00F27CEF">
            <w:pPr>
              <w:spacing w:line="30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</w:tbl>
    <w:p w:rsidR="00F27CEF" w:rsidRDefault="00F27CEF" w:rsidP="00F27CEF">
      <w:pPr>
        <w:pStyle w:val="Odstavekseznama"/>
      </w:pPr>
    </w:p>
    <w:p w:rsidR="0002616A" w:rsidRDefault="0002616A" w:rsidP="0002616A"/>
    <w:p w:rsidR="005847C5" w:rsidRDefault="005847C5"/>
    <w:sectPr w:rsidR="00584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4353"/>
    <w:multiLevelType w:val="hybridMultilevel"/>
    <w:tmpl w:val="EF3ECC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4237"/>
    <w:multiLevelType w:val="hybridMultilevel"/>
    <w:tmpl w:val="265024CE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6A"/>
    <w:rsid w:val="0002616A"/>
    <w:rsid w:val="0023734F"/>
    <w:rsid w:val="00314072"/>
    <w:rsid w:val="003767E9"/>
    <w:rsid w:val="005847C5"/>
    <w:rsid w:val="00724013"/>
    <w:rsid w:val="00DE02FE"/>
    <w:rsid w:val="00E4354A"/>
    <w:rsid w:val="00F27CEF"/>
    <w:rsid w:val="00F4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48C1"/>
  <w15:chartTrackingRefBased/>
  <w15:docId w15:val="{E20E3965-8C1A-4F8C-8ADB-9A50352C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2616A"/>
    <w:pPr>
      <w:spacing w:line="256" w:lineRule="auto"/>
    </w:pPr>
  </w:style>
  <w:style w:type="paragraph" w:styleId="Naslov3">
    <w:name w:val="heading 3"/>
    <w:basedOn w:val="Navaden"/>
    <w:link w:val="Naslov3Znak"/>
    <w:uiPriority w:val="9"/>
    <w:semiHidden/>
    <w:unhideWhenUsed/>
    <w:qFormat/>
    <w:rsid w:val="00F27CEF"/>
    <w:pPr>
      <w:spacing w:after="0" w:line="300" w:lineRule="auto"/>
      <w:outlineLvl w:val="2"/>
    </w:pPr>
    <w:rPr>
      <w:rFonts w:ascii="Helvetica" w:eastAsia="Times New Roman" w:hAnsi="Helvetica" w:cs="Helvetica"/>
      <w:b/>
      <w:bCs/>
      <w:color w:val="202020"/>
      <w:sz w:val="30"/>
      <w:szCs w:val="3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2616A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02616A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F27CEF"/>
    <w:rPr>
      <w:rFonts w:ascii="Helvetica" w:eastAsia="Times New Roman" w:hAnsi="Helvetica" w:cs="Helvetica"/>
      <w:b/>
      <w:bCs/>
      <w:color w:val="202020"/>
      <w:sz w:val="30"/>
      <w:szCs w:val="3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manitas.si/projekt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umanitas.si" TargetMode="External"/><Relationship Id="rId12" Type="http://schemas.openxmlformats.org/officeDocument/2006/relationships/hyperlink" Target="https://www.rootsandshoot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cef.blob.core.windows.net/uploaded/documents/UNICEF_Slovenija_Potovanje_k_sebi_in_okrog_sveta_2008.pdf" TargetMode="External"/><Relationship Id="rId11" Type="http://schemas.openxmlformats.org/officeDocument/2006/relationships/hyperlink" Target="https://armchairexpertpod.com/pods/jane-goodall" TargetMode="External"/><Relationship Id="rId5" Type="http://schemas.openxmlformats.org/officeDocument/2006/relationships/hyperlink" Target="https://www.unicef.si/projekti-v-sloveniji/projekti-v-solah-in-vrtcih/prirocniki" TargetMode="External"/><Relationship Id="rId10" Type="http://schemas.openxmlformats.org/officeDocument/2006/relationships/hyperlink" Target="https://sola.amnesty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la.amnesty.si/prirocnik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12</cp:revision>
  <dcterms:created xsi:type="dcterms:W3CDTF">2021-05-06T07:50:00Z</dcterms:created>
  <dcterms:modified xsi:type="dcterms:W3CDTF">2021-05-11T08:10:00Z</dcterms:modified>
</cp:coreProperties>
</file>