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CB0" w:rsidRDefault="00047CB0">
      <w:bookmarkStart w:id="0" w:name="_GoBack"/>
      <w:bookmarkEnd w:id="0"/>
    </w:p>
    <w:p w:rsidR="00E31DC3" w:rsidRDefault="00E31DC3"/>
    <w:p w:rsidR="00E31DC3" w:rsidRDefault="00E31DC3" w:rsidP="00E31DC3">
      <w:pPr>
        <w:pStyle w:val="Navadensplet"/>
        <w:spacing w:before="0" w:beforeAutospacing="0" w:after="0" w:afterAutospacing="0" w:line="270" w:lineRule="atLeast"/>
        <w:rPr>
          <w:rFonts w:ascii="Trebuchet MS" w:hAnsi="Trebuchet MS" w:cs="Tahoma"/>
          <w:color w:val="555555"/>
          <w:sz w:val="23"/>
          <w:szCs w:val="23"/>
        </w:rPr>
      </w:pPr>
      <w:r>
        <w:rPr>
          <w:rFonts w:ascii="Trebuchet MS" w:hAnsi="Trebuchet MS" w:cs="Tahoma"/>
          <w:color w:val="555555"/>
          <w:sz w:val="23"/>
          <w:szCs w:val="23"/>
        </w:rPr>
        <w:t>Slovenska filantropija med </w:t>
      </w:r>
      <w:r>
        <w:rPr>
          <w:rStyle w:val="Krepko"/>
          <w:rFonts w:ascii="Trebuchet MS" w:hAnsi="Trebuchet MS" w:cs="Tahoma"/>
          <w:color w:val="555555"/>
          <w:sz w:val="23"/>
          <w:szCs w:val="23"/>
        </w:rPr>
        <w:t>17. in 23. majem 2021</w:t>
      </w:r>
      <w:r>
        <w:rPr>
          <w:rFonts w:ascii="Trebuchet MS" w:hAnsi="Trebuchet MS" w:cs="Tahoma"/>
          <w:color w:val="555555"/>
          <w:sz w:val="23"/>
          <w:szCs w:val="23"/>
        </w:rPr>
        <w:t xml:space="preserve"> že tradicionalno organizira 22. Nacionalni teden prostovoljstva, katerega namen je </w:t>
      </w:r>
      <w:r>
        <w:rPr>
          <w:rStyle w:val="Krepko"/>
          <w:rFonts w:ascii="Trebuchet MS" w:hAnsi="Trebuchet MS" w:cs="Tahoma"/>
          <w:color w:val="555555"/>
          <w:sz w:val="23"/>
          <w:szCs w:val="23"/>
        </w:rPr>
        <w:t>PRAZNOVANJ</w:t>
      </w:r>
      <w:r>
        <w:rPr>
          <w:rFonts w:ascii="Trebuchet MS" w:hAnsi="Trebuchet MS" w:cs="Tahoma"/>
          <w:color w:val="555555"/>
          <w:sz w:val="23"/>
          <w:szCs w:val="23"/>
        </w:rPr>
        <w:t xml:space="preserve">E prostovoljstva in prostovoljskih organizacij ter </w:t>
      </w:r>
      <w:r>
        <w:rPr>
          <w:rStyle w:val="Krepko"/>
          <w:rFonts w:ascii="Trebuchet MS" w:hAnsi="Trebuchet MS" w:cs="Tahoma"/>
          <w:color w:val="555555"/>
          <w:sz w:val="23"/>
          <w:szCs w:val="23"/>
        </w:rPr>
        <w:t>ZAHVALA</w:t>
      </w:r>
      <w:r>
        <w:rPr>
          <w:rFonts w:ascii="Trebuchet MS" w:hAnsi="Trebuchet MS" w:cs="Tahoma"/>
          <w:color w:val="555555"/>
          <w:sz w:val="23"/>
          <w:szCs w:val="23"/>
        </w:rPr>
        <w:t xml:space="preserve"> prostovoljcem za njihovo udejstvovanje.</w:t>
      </w:r>
    </w:p>
    <w:p w:rsidR="00EB4575" w:rsidRDefault="00EB4575" w:rsidP="00E31DC3">
      <w:pPr>
        <w:pStyle w:val="Navadensplet"/>
        <w:spacing w:before="0" w:beforeAutospacing="0" w:after="0" w:afterAutospacing="0" w:line="270" w:lineRule="atLeast"/>
        <w:rPr>
          <w:rFonts w:ascii="Trebuchet MS" w:hAnsi="Trebuchet MS" w:cs="Tahoma"/>
          <w:color w:val="555555"/>
          <w:sz w:val="23"/>
          <w:szCs w:val="23"/>
        </w:rPr>
      </w:pPr>
    </w:p>
    <w:p w:rsidR="00EB4575" w:rsidRDefault="00EB4575" w:rsidP="00E31DC3">
      <w:pPr>
        <w:pStyle w:val="Navadensplet"/>
        <w:spacing w:before="0" w:beforeAutospacing="0" w:after="0" w:afterAutospacing="0" w:line="270" w:lineRule="atLeast"/>
        <w:rPr>
          <w:rFonts w:ascii="Trebuchet MS" w:hAnsi="Trebuchet MS" w:cs="Tahoma"/>
          <w:color w:val="555555"/>
          <w:sz w:val="23"/>
          <w:szCs w:val="23"/>
        </w:rPr>
      </w:pPr>
      <w:r>
        <w:rPr>
          <w:rStyle w:val="Poudarek"/>
          <w:rFonts w:ascii="Trebuchet MS" w:hAnsi="Trebuchet MS" w:cs="Tahoma"/>
          <w:color w:val="555555"/>
          <w:sz w:val="23"/>
          <w:szCs w:val="23"/>
        </w:rPr>
        <w:t>»Ob Nacionalnem tednu prostovoljstva, ki je letos namenjen vlogi prostovoljstva v dolgoživi družbi, izpostavljamo izjemne posameznike in skupine, ki nesebično in srčno podarjajo svoj čas, znanje ter energijo za drugega in za skupnost. To je gotovo eden pravih receptov za dolgoživost. Dobri občutki koristnosti, aktivnosti, vpetosti v družbo in vera v pozitivne spremembe imajo dober vpliv na zdravje, tudi v letih, ko nam to ne služi več tako, kot bi si želeli. Ljudje smo dejavna bitja, večina nas potrebuje aktivnosti, pri katerih se počutimo uspešni, koristni in povezani z drugimi. Prostovoljstvo je aktivnost, ki je pri vsem tem lahko v pomoč. Prav zato tokrat v našem časopisu Skozinskoz filantrop, ki ga bomo prostovoljke in prostovoljci delili po slovenskih krajih, izpostavljamo ljudi, ki so svojo vlogo našli tudi v prostovoljstvu. Na različnih področjih in v različnih življenjskih obdobjih. Če potrebujete kaj pozitivnega, se prihodnji četrtek sprehodite do kraja deljenja in si priskrbite svoj izvod.«</w:t>
      </w:r>
      <w:r>
        <w:rPr>
          <w:rFonts w:ascii="Trebuchet MS" w:hAnsi="Trebuchet MS" w:cs="Tahoma"/>
          <w:color w:val="555555"/>
          <w:sz w:val="23"/>
          <w:szCs w:val="23"/>
        </w:rPr>
        <w:t> – Tereza Novak, izvršna direktorica Slovenske filantropije</w:t>
      </w:r>
    </w:p>
    <w:p w:rsidR="00E31DC3" w:rsidRDefault="00E31DC3" w:rsidP="00E31DC3">
      <w:pPr>
        <w:pStyle w:val="Navadensplet"/>
        <w:spacing w:before="0" w:beforeAutospacing="0" w:after="0" w:afterAutospacing="0" w:line="270" w:lineRule="atLeast"/>
        <w:rPr>
          <w:rFonts w:ascii="Trebuchet MS" w:hAnsi="Trebuchet MS" w:cs="Tahoma"/>
          <w:color w:val="555555"/>
          <w:sz w:val="23"/>
          <w:szCs w:val="23"/>
        </w:rPr>
      </w:pPr>
    </w:p>
    <w:p w:rsidR="00E31DC3" w:rsidRDefault="00E31DC3" w:rsidP="00E31DC3">
      <w:pPr>
        <w:pStyle w:val="Navadensplet"/>
        <w:spacing w:before="0" w:beforeAutospacing="0" w:after="0" w:afterAutospacing="0" w:line="270" w:lineRule="atLeast"/>
        <w:rPr>
          <w:rFonts w:ascii="Trebuchet MS" w:hAnsi="Trebuchet MS" w:cs="Tahoma"/>
          <w:color w:val="555555"/>
          <w:sz w:val="23"/>
          <w:szCs w:val="23"/>
        </w:rPr>
      </w:pPr>
      <w:r>
        <w:rPr>
          <w:rFonts w:ascii="Trebuchet MS" w:hAnsi="Trebuchet MS" w:cs="Tahoma"/>
          <w:color w:val="555555"/>
          <w:sz w:val="23"/>
          <w:szCs w:val="23"/>
        </w:rPr>
        <w:t>Na </w:t>
      </w:r>
      <w:r>
        <w:rPr>
          <w:rStyle w:val="Krepko"/>
          <w:rFonts w:ascii="Trebuchet MS" w:hAnsi="Trebuchet MS" w:cs="Tahoma"/>
          <w:color w:val="555555"/>
          <w:sz w:val="23"/>
          <w:szCs w:val="23"/>
        </w:rPr>
        <w:t xml:space="preserve">Slovesni dan prostovoljstva, v torek, 18. maja so </w:t>
      </w:r>
      <w:r>
        <w:rPr>
          <w:rFonts w:ascii="Trebuchet MS" w:hAnsi="Trebuchet MS" w:cs="Tahoma"/>
          <w:color w:val="555555"/>
          <w:sz w:val="23"/>
          <w:szCs w:val="23"/>
        </w:rPr>
        <w:t xml:space="preserve"> razglasili prejemnike nazivov:</w:t>
      </w:r>
    </w:p>
    <w:p w:rsidR="00E31DC3" w:rsidRDefault="00CC7DAD" w:rsidP="00E31DC3">
      <w:pPr>
        <w:numPr>
          <w:ilvl w:val="0"/>
          <w:numId w:val="1"/>
        </w:numPr>
        <w:spacing w:before="100" w:beforeAutospacing="1" w:after="100" w:afterAutospacing="1" w:line="270" w:lineRule="atLeast"/>
        <w:rPr>
          <w:rFonts w:ascii="Trebuchet MS" w:eastAsia="Times New Roman" w:hAnsi="Trebuchet MS" w:cs="Tahoma"/>
          <w:color w:val="555555"/>
          <w:sz w:val="23"/>
          <w:szCs w:val="23"/>
        </w:rPr>
      </w:pPr>
      <w:hyperlink r:id="rId5" w:tgtFrame="_blank" w:history="1">
        <w:r w:rsidR="00E31DC3">
          <w:rPr>
            <w:rStyle w:val="Hiperpovezava"/>
            <w:rFonts w:ascii="Trebuchet MS" w:eastAsia="Times New Roman" w:hAnsi="Trebuchet MS" w:cs="Tahoma"/>
            <w:color w:val="285C9F"/>
            <w:sz w:val="23"/>
            <w:szCs w:val="23"/>
          </w:rPr>
          <w:t>Naj prostovoljec in Naj prostovoljka zaposlen/-a v javni upravi</w:t>
        </w:r>
      </w:hyperlink>
      <w:r w:rsidR="00E31DC3">
        <w:rPr>
          <w:rFonts w:ascii="Trebuchet MS" w:eastAsia="Times New Roman" w:hAnsi="Trebuchet MS" w:cs="Tahoma"/>
          <w:color w:val="555555"/>
          <w:sz w:val="23"/>
          <w:szCs w:val="23"/>
        </w:rPr>
        <w:t>,</w:t>
      </w:r>
    </w:p>
    <w:p w:rsidR="00E31DC3" w:rsidRDefault="00CC7DAD" w:rsidP="00E31DC3">
      <w:pPr>
        <w:numPr>
          <w:ilvl w:val="0"/>
          <w:numId w:val="1"/>
        </w:numPr>
        <w:spacing w:before="100" w:beforeAutospacing="1" w:after="100" w:afterAutospacing="1" w:line="270" w:lineRule="atLeast"/>
        <w:rPr>
          <w:rFonts w:ascii="Trebuchet MS" w:eastAsia="Times New Roman" w:hAnsi="Trebuchet MS" w:cs="Tahoma"/>
          <w:color w:val="555555"/>
          <w:sz w:val="23"/>
          <w:szCs w:val="23"/>
        </w:rPr>
      </w:pPr>
      <w:hyperlink r:id="rId6" w:tgtFrame="_blank" w:history="1">
        <w:r w:rsidR="00E31DC3">
          <w:rPr>
            <w:rStyle w:val="Hiperpovezava"/>
            <w:rFonts w:ascii="Trebuchet MS" w:eastAsia="Times New Roman" w:hAnsi="Trebuchet MS" w:cs="Tahoma"/>
            <w:color w:val="285C9F"/>
            <w:sz w:val="23"/>
            <w:szCs w:val="23"/>
          </w:rPr>
          <w:t>Naj mentor prostovoljcev in Naj mentorica prostovoljcev</w:t>
        </w:r>
      </w:hyperlink>
      <w:r w:rsidR="00E31DC3">
        <w:rPr>
          <w:rFonts w:ascii="Trebuchet MS" w:eastAsia="Times New Roman" w:hAnsi="Trebuchet MS" w:cs="Tahoma"/>
          <w:color w:val="555555"/>
          <w:sz w:val="23"/>
          <w:szCs w:val="23"/>
        </w:rPr>
        <w:t>,</w:t>
      </w:r>
    </w:p>
    <w:p w:rsidR="00E31DC3" w:rsidRDefault="00CC7DAD" w:rsidP="00E31DC3">
      <w:pPr>
        <w:numPr>
          <w:ilvl w:val="0"/>
          <w:numId w:val="1"/>
        </w:numPr>
        <w:spacing w:before="100" w:beforeAutospacing="1" w:after="100" w:afterAutospacing="1" w:line="270" w:lineRule="atLeast"/>
        <w:rPr>
          <w:rFonts w:ascii="Trebuchet MS" w:eastAsia="Times New Roman" w:hAnsi="Trebuchet MS" w:cs="Tahoma"/>
          <w:color w:val="555555"/>
          <w:sz w:val="23"/>
          <w:szCs w:val="23"/>
        </w:rPr>
      </w:pPr>
      <w:hyperlink r:id="rId7" w:tgtFrame="_blank" w:history="1">
        <w:r w:rsidR="00E31DC3">
          <w:rPr>
            <w:rStyle w:val="Hiperpovezava"/>
            <w:rFonts w:ascii="Trebuchet MS" w:eastAsia="Times New Roman" w:hAnsi="Trebuchet MS" w:cs="Tahoma"/>
            <w:color w:val="285C9F"/>
            <w:sz w:val="23"/>
            <w:szCs w:val="23"/>
          </w:rPr>
          <w:t>Prostovoljstvu prijazna občina</w:t>
        </w:r>
      </w:hyperlink>
      <w:r w:rsidR="00E31DC3">
        <w:rPr>
          <w:rFonts w:ascii="Trebuchet MS" w:eastAsia="Times New Roman" w:hAnsi="Trebuchet MS" w:cs="Tahoma"/>
          <w:color w:val="555555"/>
          <w:sz w:val="23"/>
          <w:szCs w:val="23"/>
        </w:rPr>
        <w:t> (občine, ki aktivno spodbujajo prostovoljstvo),</w:t>
      </w:r>
    </w:p>
    <w:p w:rsidR="00E31DC3" w:rsidRDefault="00CC7DAD" w:rsidP="00E31DC3">
      <w:pPr>
        <w:numPr>
          <w:ilvl w:val="0"/>
          <w:numId w:val="1"/>
        </w:numPr>
        <w:spacing w:before="100" w:beforeAutospacing="1" w:after="100" w:afterAutospacing="1" w:line="270" w:lineRule="atLeast"/>
        <w:rPr>
          <w:rFonts w:ascii="Trebuchet MS" w:eastAsia="Times New Roman" w:hAnsi="Trebuchet MS" w:cs="Tahoma"/>
          <w:color w:val="555555"/>
          <w:sz w:val="23"/>
          <w:szCs w:val="23"/>
        </w:rPr>
      </w:pPr>
      <w:hyperlink r:id="rId8" w:tgtFrame="_blank" w:history="1">
        <w:r w:rsidR="00E31DC3">
          <w:rPr>
            <w:rStyle w:val="Hiperpovezava"/>
            <w:rFonts w:ascii="Trebuchet MS" w:eastAsia="Times New Roman" w:hAnsi="Trebuchet MS" w:cs="Tahoma"/>
            <w:color w:val="285C9F"/>
            <w:sz w:val="23"/>
            <w:szCs w:val="23"/>
          </w:rPr>
          <w:t>Najboljša prostovoljska zgodba</w:t>
        </w:r>
      </w:hyperlink>
      <w:r w:rsidR="00E31DC3">
        <w:rPr>
          <w:rFonts w:ascii="Trebuchet MS" w:eastAsia="Times New Roman" w:hAnsi="Trebuchet MS" w:cs="Tahoma"/>
          <w:color w:val="555555"/>
          <w:sz w:val="23"/>
          <w:szCs w:val="23"/>
        </w:rPr>
        <w:t>,</w:t>
      </w:r>
    </w:p>
    <w:p w:rsidR="00EB4575" w:rsidRPr="00EB4575" w:rsidRDefault="00CC7DAD" w:rsidP="00EB4575">
      <w:pPr>
        <w:numPr>
          <w:ilvl w:val="0"/>
          <w:numId w:val="1"/>
        </w:numPr>
        <w:spacing w:before="100" w:beforeAutospacing="1" w:after="100" w:afterAutospacing="1" w:line="270" w:lineRule="atLeast"/>
        <w:rPr>
          <w:rFonts w:ascii="Trebuchet MS" w:eastAsia="Times New Roman" w:hAnsi="Trebuchet MS" w:cs="Tahoma"/>
          <w:color w:val="555555"/>
          <w:sz w:val="23"/>
          <w:szCs w:val="23"/>
        </w:rPr>
      </w:pPr>
      <w:hyperlink r:id="rId9" w:tgtFrame="_blank" w:history="1">
        <w:r w:rsidR="00EB4575">
          <w:rPr>
            <w:rStyle w:val="Hiperpovezava"/>
            <w:rFonts w:ascii="Trebuchet MS" w:eastAsia="Times New Roman" w:hAnsi="Trebuchet MS" w:cs="Tahoma"/>
            <w:color w:val="285C9F"/>
            <w:sz w:val="23"/>
            <w:szCs w:val="23"/>
          </w:rPr>
          <w:t>Naj projekt medgeneracijskega prostovoljstva,</w:t>
        </w:r>
      </w:hyperlink>
    </w:p>
    <w:p w:rsidR="00E31DC3" w:rsidRDefault="00CC7DAD" w:rsidP="00E31DC3">
      <w:pPr>
        <w:numPr>
          <w:ilvl w:val="0"/>
          <w:numId w:val="1"/>
        </w:numPr>
        <w:spacing w:before="100" w:beforeAutospacing="1" w:after="100" w:afterAutospacing="1" w:line="270" w:lineRule="atLeast"/>
        <w:rPr>
          <w:rFonts w:ascii="Trebuchet MS" w:eastAsia="Times New Roman" w:hAnsi="Trebuchet MS" w:cs="Tahoma"/>
          <w:color w:val="555555"/>
          <w:sz w:val="23"/>
          <w:szCs w:val="23"/>
        </w:rPr>
      </w:pPr>
      <w:hyperlink r:id="rId10" w:tgtFrame="_blank" w:history="1">
        <w:r w:rsidR="00E31DC3" w:rsidRPr="00E31DC3">
          <w:rPr>
            <w:rStyle w:val="Hiperpovezava"/>
            <w:rFonts w:ascii="Trebuchet MS" w:eastAsia="Times New Roman" w:hAnsi="Trebuchet MS" w:cs="Tahoma"/>
            <w:color w:val="285C9F"/>
            <w:sz w:val="23"/>
            <w:szCs w:val="23"/>
          </w:rPr>
          <w:t>Junaki našega časa</w:t>
        </w:r>
      </w:hyperlink>
      <w:r w:rsidR="00EB4575">
        <w:rPr>
          <w:rFonts w:ascii="Trebuchet MS" w:eastAsia="Times New Roman" w:hAnsi="Trebuchet MS" w:cs="Tahoma"/>
          <w:color w:val="555555"/>
          <w:sz w:val="23"/>
          <w:szCs w:val="23"/>
        </w:rPr>
        <w:t xml:space="preserve">  (šole in dijaški domovi z najbolje organiziranim prostovoljstvom).</w:t>
      </w:r>
    </w:p>
    <w:p w:rsidR="00EB4575" w:rsidRDefault="00EB4575" w:rsidP="00EB4575">
      <w:pPr>
        <w:pStyle w:val="Navadensplet"/>
        <w:spacing w:before="0" w:beforeAutospacing="0" w:after="0" w:afterAutospacing="0" w:line="270" w:lineRule="atLeast"/>
        <w:rPr>
          <w:rFonts w:ascii="Trebuchet MS" w:hAnsi="Trebuchet MS" w:cs="Tahoma"/>
          <w:color w:val="555555"/>
          <w:sz w:val="23"/>
          <w:szCs w:val="23"/>
        </w:rPr>
      </w:pPr>
      <w:r>
        <w:rPr>
          <w:rFonts w:ascii="Trebuchet MS" w:hAnsi="Trebuchet MS" w:cs="Tahoma"/>
          <w:color w:val="555555"/>
          <w:sz w:val="23"/>
          <w:szCs w:val="23"/>
        </w:rPr>
        <w:t>Na </w:t>
      </w:r>
      <w:r>
        <w:rPr>
          <w:rStyle w:val="Krepko"/>
          <w:rFonts w:ascii="Trebuchet MS" w:hAnsi="Trebuchet MS" w:cs="Tahoma"/>
          <w:color w:val="555555"/>
          <w:sz w:val="23"/>
          <w:szCs w:val="23"/>
        </w:rPr>
        <w:t>Veseli dan prostovoljstva, 20. maja 2021</w:t>
      </w:r>
      <w:r>
        <w:rPr>
          <w:rFonts w:ascii="Trebuchet MS" w:hAnsi="Trebuchet MS" w:cs="Tahoma"/>
          <w:color w:val="555555"/>
          <w:sz w:val="23"/>
          <w:szCs w:val="23"/>
        </w:rPr>
        <w:t>, boste od prostovoljcev lahko prejeli </w:t>
      </w:r>
      <w:r>
        <w:rPr>
          <w:rStyle w:val="Krepko"/>
          <w:rFonts w:ascii="Trebuchet MS" w:hAnsi="Trebuchet MS" w:cs="Tahoma"/>
          <w:color w:val="555555"/>
          <w:sz w:val="23"/>
          <w:szCs w:val="23"/>
        </w:rPr>
        <w:t>časopis Skozinskoz filantrop,</w:t>
      </w:r>
      <w:r>
        <w:rPr>
          <w:rFonts w:ascii="Trebuchet MS" w:hAnsi="Trebuchet MS" w:cs="Tahoma"/>
          <w:color w:val="555555"/>
          <w:sz w:val="23"/>
          <w:szCs w:val="23"/>
        </w:rPr>
        <w:t xml:space="preserve"> ki ga bodo med 10. in 17. uro delili po večjih krajih v Sloveniji (47) V njem lahko preberete prostovoljske zgodbe, spoznate izkušnje prostovoljcev in prostovoljk, različna področja prostovoljstva ter prostovoljske organizacije. </w:t>
      </w:r>
    </w:p>
    <w:p w:rsidR="00EB4575" w:rsidRPr="00E31DC3" w:rsidRDefault="00EB4575" w:rsidP="00EB4575">
      <w:pPr>
        <w:spacing w:before="100" w:beforeAutospacing="1" w:after="100" w:afterAutospacing="1" w:line="270" w:lineRule="atLeast"/>
        <w:rPr>
          <w:rFonts w:ascii="Trebuchet MS" w:eastAsia="Times New Roman" w:hAnsi="Trebuchet MS" w:cs="Tahoma"/>
          <w:color w:val="555555"/>
          <w:sz w:val="23"/>
          <w:szCs w:val="23"/>
        </w:rPr>
      </w:pPr>
      <w:r>
        <w:rPr>
          <w:rFonts w:eastAsia="Times New Roman"/>
          <w:noProof/>
          <w:lang w:eastAsia="sl-SI"/>
        </w:rPr>
        <mc:AlternateContent>
          <mc:Choice Requires="wps">
            <w:drawing>
              <wp:inline distT="0" distB="0" distL="0" distR="0">
                <wp:extent cx="1866900" cy="390525"/>
                <wp:effectExtent l="0" t="0" r="0" b="0"/>
                <wp:docPr id="4" name="Zaobljeni pravokotnik 4">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90525"/>
                        </a:xfrm>
                        <a:prstGeom prst="roundRect">
                          <a:avLst>
                            <a:gd name="adj" fmla="val 10000"/>
                          </a:avLst>
                        </a:prstGeom>
                        <a:solidFill>
                          <a:srgbClr val="EDD73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B4575" w:rsidRDefault="00CC7DAD" w:rsidP="00EB4575">
                            <w:pPr>
                              <w:jc w:val="center"/>
                              <w:rPr>
                                <w:rFonts w:ascii="Tahoma" w:eastAsia="Times New Roman" w:hAnsi="Tahoma" w:cs="Tahoma"/>
                                <w:color w:val="FFFFFF"/>
                              </w:rPr>
                            </w:pPr>
                            <w:hyperlink r:id="rId12" w:tgtFrame="_blank" w:history="1">
                              <w:r w:rsidR="00EB4575">
                                <w:rPr>
                                  <w:rStyle w:val="Krepko"/>
                                  <w:rFonts w:ascii="Trebuchet MS" w:eastAsia="Times New Roman" w:hAnsi="Trebuchet MS" w:cs="Tahoma"/>
                                  <w:color w:val="FFFFFF"/>
                                  <w:bdr w:val="none" w:sz="0" w:space="0" w:color="auto" w:frame="1"/>
                                  <w:shd w:val="clear" w:color="auto" w:fill="EDD73F"/>
                                </w:rPr>
                                <w:t>Več informacij.</w:t>
                              </w:r>
                            </w:hyperlink>
                            <w:r w:rsidR="00EB4575">
                              <w:rPr>
                                <w:rFonts w:ascii="Tahoma" w:eastAsia="Times New Roman" w:hAnsi="Tahoma" w:cs="Tahoma"/>
                                <w:color w:val="FFFFFF"/>
                              </w:rPr>
                              <w:t xml:space="preserve"> </w:t>
                            </w:r>
                          </w:p>
                        </w:txbxContent>
                      </wps:txbx>
                      <wps:bodyPr rot="0" vert="horz" wrap="square" lIns="0" tIns="0" rIns="0" bIns="0" anchor="ctr" anchorCtr="0" upright="1">
                        <a:noAutofit/>
                      </wps:bodyPr>
                    </wps:wsp>
                  </a:graphicData>
                </a:graphic>
              </wp:inline>
            </w:drawing>
          </mc:Choice>
          <mc:Fallback>
            <w:pict>
              <v:roundrect id="Zaobljeni pravokotnik 4" o:spid="_x0000_s1026" href="https://dostavljalec.emlsend.com/url/ver/62532469/1365342/d9be5afcf06b341a86d09a3a6e5e5090" style="width:147pt;height:30.75pt;visibility:visible;mso-wrap-style:square;mso-left-percent:-10001;mso-top-percent:-10001;mso-position-horizontal:absolute;mso-position-horizontal-relative:char;mso-position-vertical:absolute;mso-position-vertical-relative:line;mso-left-percent:-10001;mso-top-percent:-10001;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" o:button="t" fillcolor="#edd73f" stroked="f">
                <v:fill o:detectmouseclick="t"/>
                <v:textbox inset="0,0,0,0">
                  <w:txbxContent>
                    <w:p w:rsidR="00EB4575" w:rsidRDefault="00EB4575" w:rsidP="00EB4575">
                      <w:pPr>
                        <w:jc w:val="center"/>
                        <w:rPr>
                          <w:rFonts w:ascii="Tahoma" w:eastAsia="Times New Roman" w:hAnsi="Tahoma" w:cs="Tahoma"/>
                          <w:color w:val="FFFFFF"/>
                        </w:rPr>
                      </w:pPr>
                      <w:hyperlink r:id="rId14" w:tgtFrame="_blank" w:history="1">
                        <w:r>
                          <w:rPr>
                            <w:rStyle w:val="Krepko"/>
                            <w:rFonts w:ascii="Trebuchet MS" w:eastAsia="Times New Roman" w:hAnsi="Trebuchet MS" w:cs="Tahoma"/>
                            <w:color w:val="FFFFFF"/>
                            <w:bdr w:val="none" w:sz="0" w:space="0" w:color="auto" w:frame="1"/>
                            <w:shd w:val="clear" w:color="auto" w:fill="EDD73F"/>
                          </w:rPr>
                          <w:t>Več informacij.</w:t>
                        </w:r>
                      </w:hyperlink>
                      <w:r>
                        <w:rPr>
                          <w:rFonts w:ascii="Tahoma" w:eastAsia="Times New Roman" w:hAnsi="Tahoma" w:cs="Tahoma"/>
                          <w:color w:val="FFFFFF"/>
                        </w:rPr>
                        <w:t xml:space="preserve"> </w:t>
                      </w:r>
                    </w:p>
                  </w:txbxContent>
                </v:textbox>
                <w10:anchorlock/>
              </v:roundrect>
            </w:pict>
          </mc:Fallback>
        </mc:AlternateContent>
      </w:r>
    </w:p>
    <w:p w:rsidR="00E31DC3" w:rsidRDefault="00E31DC3"/>
    <w:sectPr w:rsidR="00E31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4710E"/>
    <w:multiLevelType w:val="multilevel"/>
    <w:tmpl w:val="D2165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C3"/>
    <w:rsid w:val="00047CB0"/>
    <w:rsid w:val="00CC7DAD"/>
    <w:rsid w:val="00E31DC3"/>
    <w:rsid w:val="00EB45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E610"/>
  <w15:chartTrackingRefBased/>
  <w15:docId w15:val="{B6E680EC-D5A1-490F-9B81-0C83DAA0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E31DC3"/>
    <w:rPr>
      <w:color w:val="0000FF"/>
      <w:u w:val="single"/>
    </w:rPr>
  </w:style>
  <w:style w:type="paragraph" w:styleId="Navadensplet">
    <w:name w:val="Normal (Web)"/>
    <w:basedOn w:val="Navaden"/>
    <w:uiPriority w:val="99"/>
    <w:unhideWhenUsed/>
    <w:rsid w:val="00E31DC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E31DC3"/>
    <w:rPr>
      <w:b/>
      <w:bCs/>
    </w:rPr>
  </w:style>
  <w:style w:type="character" w:styleId="Poudarek">
    <w:name w:val="Emphasis"/>
    <w:basedOn w:val="Privzetapisavaodstavka"/>
    <w:uiPriority w:val="20"/>
    <w:qFormat/>
    <w:rsid w:val="00EB45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66314">
      <w:bodyDiv w:val="1"/>
      <w:marLeft w:val="0"/>
      <w:marRight w:val="0"/>
      <w:marTop w:val="0"/>
      <w:marBottom w:val="0"/>
      <w:divBdr>
        <w:top w:val="none" w:sz="0" w:space="0" w:color="auto"/>
        <w:left w:val="none" w:sz="0" w:space="0" w:color="auto"/>
        <w:bottom w:val="none" w:sz="0" w:space="0" w:color="auto"/>
        <w:right w:val="none" w:sz="0" w:space="0" w:color="auto"/>
      </w:divBdr>
    </w:div>
    <w:div w:id="565579294">
      <w:bodyDiv w:val="1"/>
      <w:marLeft w:val="0"/>
      <w:marRight w:val="0"/>
      <w:marTop w:val="0"/>
      <w:marBottom w:val="0"/>
      <w:divBdr>
        <w:top w:val="none" w:sz="0" w:space="0" w:color="auto"/>
        <w:left w:val="none" w:sz="0" w:space="0" w:color="auto"/>
        <w:bottom w:val="none" w:sz="0" w:space="0" w:color="auto"/>
        <w:right w:val="none" w:sz="0" w:space="0" w:color="auto"/>
      </w:divBdr>
    </w:div>
    <w:div w:id="921066067">
      <w:bodyDiv w:val="1"/>
      <w:marLeft w:val="0"/>
      <w:marRight w:val="0"/>
      <w:marTop w:val="0"/>
      <w:marBottom w:val="0"/>
      <w:divBdr>
        <w:top w:val="none" w:sz="0" w:space="0" w:color="auto"/>
        <w:left w:val="none" w:sz="0" w:space="0" w:color="auto"/>
        <w:bottom w:val="none" w:sz="0" w:space="0" w:color="auto"/>
        <w:right w:val="none" w:sz="0" w:space="0" w:color="auto"/>
      </w:divBdr>
    </w:div>
    <w:div w:id="1042095839">
      <w:bodyDiv w:val="1"/>
      <w:marLeft w:val="0"/>
      <w:marRight w:val="0"/>
      <w:marTop w:val="0"/>
      <w:marBottom w:val="0"/>
      <w:divBdr>
        <w:top w:val="none" w:sz="0" w:space="0" w:color="auto"/>
        <w:left w:val="none" w:sz="0" w:space="0" w:color="auto"/>
        <w:bottom w:val="none" w:sz="0" w:space="0" w:color="auto"/>
        <w:right w:val="none" w:sz="0" w:space="0" w:color="auto"/>
      </w:divBdr>
    </w:div>
    <w:div w:id="1146777583">
      <w:bodyDiv w:val="1"/>
      <w:marLeft w:val="0"/>
      <w:marRight w:val="0"/>
      <w:marTop w:val="0"/>
      <w:marBottom w:val="0"/>
      <w:divBdr>
        <w:top w:val="none" w:sz="0" w:space="0" w:color="auto"/>
        <w:left w:val="none" w:sz="0" w:space="0" w:color="auto"/>
        <w:bottom w:val="none" w:sz="0" w:space="0" w:color="auto"/>
        <w:right w:val="none" w:sz="0" w:space="0" w:color="auto"/>
      </w:divBdr>
    </w:div>
    <w:div w:id="1656373159">
      <w:bodyDiv w:val="1"/>
      <w:marLeft w:val="0"/>
      <w:marRight w:val="0"/>
      <w:marTop w:val="0"/>
      <w:marBottom w:val="0"/>
      <w:divBdr>
        <w:top w:val="none" w:sz="0" w:space="0" w:color="auto"/>
        <w:left w:val="none" w:sz="0" w:space="0" w:color="auto"/>
        <w:bottom w:val="none" w:sz="0" w:space="0" w:color="auto"/>
        <w:right w:val="none" w:sz="0" w:space="0" w:color="auto"/>
      </w:divBdr>
    </w:div>
    <w:div w:id="213362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stavljalec.emlsend.com/url/ver/62532473/1365342/d9be5afcf06b341a86d09a3a6e5e5090" TargetMode="External"/><Relationship Id="rId3" Type="http://schemas.openxmlformats.org/officeDocument/2006/relationships/settings" Target="settings.xml"/><Relationship Id="rId7" Type="http://schemas.openxmlformats.org/officeDocument/2006/relationships/hyperlink" Target="https://dostavljalec.emlsend.com/url/ver/62532472/1365342/d9be5afcf06b341a86d09a3a6e5e5090" TargetMode="External"/><Relationship Id="rId12" Type="http://schemas.openxmlformats.org/officeDocument/2006/relationships/hyperlink" Target="https://dostavljalec.emlsend.com/url/ver/62532469/1365342/d9be5afcf06b341a86d09a3a6e5e50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stavljalec.emlsend.com/url/ver/62532471/1365342/d9be5afcf06b341a86d09a3a6e5e5090" TargetMode="External"/><Relationship Id="rId11" Type="http://schemas.openxmlformats.org/officeDocument/2006/relationships/hyperlink" Target="https://dostavljalec.emlsend.com/url/ver/62532469/1365342/d9be5afcf06b341a86d09a3a6e5e5090" TargetMode="External"/><Relationship Id="rId5" Type="http://schemas.openxmlformats.org/officeDocument/2006/relationships/hyperlink" Target="https://dostavljalec.emlsend.com/url/ver/62532470/1365342/d9be5afcf06b341a86d09a3a6e5e5090" TargetMode="External"/><Relationship Id="rId15" Type="http://schemas.openxmlformats.org/officeDocument/2006/relationships/fontTable" Target="fontTable.xml"/><Relationship Id="rId10" Type="http://schemas.openxmlformats.org/officeDocument/2006/relationships/hyperlink" Target="https://dostavljalec.emlsend.com/url/ver/62532475/1365342/d9be5afcf06b341a86d09a3a6e5e5090" TargetMode="External"/><Relationship Id="rId4" Type="http://schemas.openxmlformats.org/officeDocument/2006/relationships/webSettings" Target="webSettings.xml"/><Relationship Id="rId9" Type="http://schemas.openxmlformats.org/officeDocument/2006/relationships/hyperlink" Target="https://dostavljalec.emlsend.com/url/ver/62532474/1365342/d9be5afcf06b341a86d09a3a6e5e5090" TargetMode="External"/><Relationship Id="rId14" Type="http://schemas.openxmlformats.org/officeDocument/2006/relationships/hyperlink" Target="https://dostavljalec.emlsend.com/url/ver/62532469/1365342/d9be5afcf06b341a86d09a3a6e5e509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422</Words>
  <Characters>2408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2021-05-19T18:24:00Z</dcterms:created>
  <dcterms:modified xsi:type="dcterms:W3CDTF">2021-05-19T18:52:00Z</dcterms:modified>
</cp:coreProperties>
</file>