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DA9D5" w14:textId="11AFA46E" w:rsidR="00673C4C" w:rsidRDefault="00673C4C" w:rsidP="00673C4C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Open Sans" w:hAnsi="Open Sans" w:cs="Open Sans"/>
          <w:color w:val="333333"/>
          <w:sz w:val="21"/>
          <w:szCs w:val="21"/>
          <w:lang w:val="sl-SI"/>
        </w:rPr>
      </w:pPr>
      <w:r>
        <w:rPr>
          <w:rFonts w:ascii="Open Sans" w:hAnsi="Open Sans" w:cs="Open Sans"/>
          <w:color w:val="333333"/>
          <w:sz w:val="21"/>
          <w:szCs w:val="21"/>
          <w:lang w:val="sl-SI"/>
        </w:rPr>
        <w:t>Aktualno: koristna vira</w:t>
      </w:r>
    </w:p>
    <w:p w14:paraId="4EA50B97" w14:textId="0B875F3F" w:rsidR="00673C4C" w:rsidRPr="00673C4C" w:rsidRDefault="00673C4C" w:rsidP="00673C4C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Open Sans" w:hAnsi="Open Sans" w:cs="Open Sans"/>
          <w:b/>
          <w:bCs/>
          <w:color w:val="333333"/>
          <w:sz w:val="21"/>
          <w:szCs w:val="21"/>
        </w:rPr>
      </w:pPr>
      <w:proofErr w:type="spellStart"/>
      <w:r>
        <w:rPr>
          <w:rFonts w:ascii="Open Sans" w:hAnsi="Open Sans" w:cs="Open Sans"/>
          <w:color w:val="333333"/>
          <w:sz w:val="21"/>
          <w:szCs w:val="21"/>
        </w:rPr>
        <w:t>Iz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Rdečega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križa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Slovenije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obveščajo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, da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sta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na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voljo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prevoda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dveh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priročnikov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Referenčnega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centra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Mednarodne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federacije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društev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Rdečega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križa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in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Rdečega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polmeseca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za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psihosocialno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podporo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: </w:t>
      </w:r>
      <w:proofErr w:type="spellStart"/>
      <w:r w:rsidRPr="00673C4C">
        <w:rPr>
          <w:rFonts w:ascii="Open Sans" w:hAnsi="Open Sans" w:cs="Open Sans"/>
          <w:b/>
          <w:bCs/>
          <w:color w:val="333333"/>
          <w:sz w:val="21"/>
          <w:szCs w:val="21"/>
        </w:rPr>
        <w:t>Nazaj</w:t>
      </w:r>
      <w:proofErr w:type="spellEnd"/>
      <w:r w:rsidRPr="00673C4C">
        <w:rPr>
          <w:rFonts w:ascii="Open Sans" w:hAnsi="Open Sans" w:cs="Open Sans"/>
          <w:b/>
          <w:bCs/>
          <w:color w:val="333333"/>
          <w:sz w:val="21"/>
          <w:szCs w:val="21"/>
        </w:rPr>
        <w:t xml:space="preserve"> v </w:t>
      </w:r>
      <w:proofErr w:type="spellStart"/>
      <w:r w:rsidRPr="00673C4C">
        <w:rPr>
          <w:rFonts w:ascii="Open Sans" w:hAnsi="Open Sans" w:cs="Open Sans"/>
          <w:b/>
          <w:bCs/>
          <w:color w:val="333333"/>
          <w:sz w:val="21"/>
          <w:szCs w:val="21"/>
        </w:rPr>
        <w:t>šolo</w:t>
      </w:r>
      <w:proofErr w:type="spellEnd"/>
      <w:r w:rsidRPr="00673C4C">
        <w:rPr>
          <w:rFonts w:ascii="Open Sans" w:hAnsi="Open Sans" w:cs="Open Sans"/>
          <w:b/>
          <w:bCs/>
          <w:color w:val="333333"/>
          <w:sz w:val="21"/>
          <w:szCs w:val="21"/>
        </w:rPr>
        <w:t xml:space="preserve"> po covid-19 in </w:t>
      </w:r>
      <w:proofErr w:type="spellStart"/>
      <w:r w:rsidRPr="00673C4C">
        <w:rPr>
          <w:rFonts w:ascii="Open Sans" w:hAnsi="Open Sans" w:cs="Open Sans"/>
          <w:b/>
          <w:bCs/>
          <w:color w:val="333333"/>
          <w:sz w:val="21"/>
          <w:szCs w:val="21"/>
        </w:rPr>
        <w:t>Izguba</w:t>
      </w:r>
      <w:proofErr w:type="spellEnd"/>
      <w:r w:rsidRPr="00673C4C">
        <w:rPr>
          <w:rFonts w:ascii="Open Sans" w:hAnsi="Open Sans" w:cs="Open Sans"/>
          <w:b/>
          <w:bCs/>
          <w:color w:val="333333"/>
          <w:sz w:val="21"/>
          <w:szCs w:val="21"/>
        </w:rPr>
        <w:t xml:space="preserve"> in </w:t>
      </w:r>
      <w:proofErr w:type="spellStart"/>
      <w:r w:rsidRPr="00673C4C">
        <w:rPr>
          <w:rFonts w:ascii="Open Sans" w:hAnsi="Open Sans" w:cs="Open Sans"/>
          <w:b/>
          <w:bCs/>
          <w:color w:val="333333"/>
          <w:sz w:val="21"/>
          <w:szCs w:val="21"/>
        </w:rPr>
        <w:t>žalovanje</w:t>
      </w:r>
      <w:proofErr w:type="spellEnd"/>
      <w:r w:rsidRPr="00673C4C">
        <w:rPr>
          <w:rFonts w:ascii="Open Sans" w:hAnsi="Open Sans" w:cs="Open Sans"/>
          <w:b/>
          <w:bCs/>
          <w:color w:val="333333"/>
          <w:sz w:val="21"/>
          <w:szCs w:val="21"/>
        </w:rPr>
        <w:t xml:space="preserve"> v </w:t>
      </w:r>
      <w:proofErr w:type="spellStart"/>
      <w:r w:rsidRPr="00673C4C">
        <w:rPr>
          <w:rFonts w:ascii="Open Sans" w:hAnsi="Open Sans" w:cs="Open Sans"/>
          <w:b/>
          <w:bCs/>
          <w:color w:val="333333"/>
          <w:sz w:val="21"/>
          <w:szCs w:val="21"/>
        </w:rPr>
        <w:t>času</w:t>
      </w:r>
      <w:proofErr w:type="spellEnd"/>
      <w:r w:rsidRPr="00673C4C">
        <w:rPr>
          <w:rFonts w:ascii="Open Sans" w:hAnsi="Open Sans" w:cs="Open Sans"/>
          <w:b/>
          <w:bCs/>
          <w:color w:val="333333"/>
          <w:sz w:val="21"/>
          <w:szCs w:val="21"/>
        </w:rPr>
        <w:t xml:space="preserve"> covid-19. </w:t>
      </w:r>
    </w:p>
    <w:p w14:paraId="2CBA85E9" w14:textId="77777777" w:rsidR="00673C4C" w:rsidRDefault="00673C4C" w:rsidP="00673C4C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“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Otroci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po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vsem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svetu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so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bili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soočeni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z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izzivi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in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izkušnjami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, s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katerimi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se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še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nikoli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niso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srečali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.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Pandemija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covida-19 je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vplivala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na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vsakdanje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življenje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otrok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in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mnogi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od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njih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so v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času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popolne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zapore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dolgo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ostali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doma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.</w:t>
      </w:r>
    </w:p>
    <w:p w14:paraId="0AAFFE42" w14:textId="77777777" w:rsidR="00673C4C" w:rsidRDefault="00673C4C" w:rsidP="00673C4C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V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številnih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državah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so se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šole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nenadoma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zaprle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;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nekateri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otroci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so se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šolali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doma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ali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pa se je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šolanje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preselilo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na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splet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medtem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ko so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drugi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v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času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popolne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zapore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imeli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dostop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le do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minimalnega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izobraževanja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.</w:t>
      </w:r>
    </w:p>
    <w:p w14:paraId="1CB9EFD0" w14:textId="1A43CC81" w:rsidR="00673C4C" w:rsidRDefault="00673C4C" w:rsidP="00673C4C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proofErr w:type="spellStart"/>
      <w:r>
        <w:rPr>
          <w:rFonts w:ascii="Open Sans" w:hAnsi="Open Sans" w:cs="Open Sans"/>
          <w:color w:val="333333"/>
          <w:sz w:val="21"/>
          <w:szCs w:val="21"/>
        </w:rPr>
        <w:t>Vsak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otrok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je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pandemijo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doživljal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na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svoj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način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. Ko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otroke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sprejemate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nazaj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v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šolo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društva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ali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druge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dejavnosti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, se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morate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zavedati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, da so med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pandemijo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covida-19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doživljali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različna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čustva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in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odzive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nanje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.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Zato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nikakor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ne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moremo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reči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, da so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bili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vsi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prizadeti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na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enak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način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.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Izkušnje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otroka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so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odvisne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od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njegove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starosti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razumevanja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družbenega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okolja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in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okoliščin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ter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od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tega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ali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je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bil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otrok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med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popolno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zaporo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deležen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stabilne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in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zadostne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podpore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,” je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zapisano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v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uvodu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 </w:t>
      </w:r>
      <w:proofErr w:type="spellStart"/>
      <w:proofErr w:type="gramStart"/>
      <w:r>
        <w:rPr>
          <w:rFonts w:ascii="Open Sans" w:hAnsi="Open Sans" w:cs="Open Sans"/>
          <w:color w:val="333333"/>
          <w:sz w:val="21"/>
          <w:szCs w:val="21"/>
        </w:rPr>
        <w:t>priročnika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 </w:t>
      </w:r>
      <w:r>
        <w:rPr>
          <w:rFonts w:ascii="Open Sans" w:hAnsi="Open Sans" w:cs="Open Sans"/>
          <w:color w:val="333333"/>
          <w:sz w:val="21"/>
          <w:szCs w:val="21"/>
          <w:lang w:val="sl-SI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Nazaj</w:t>
      </w:r>
      <w:proofErr w:type="spellEnd"/>
      <w:proofErr w:type="gramEnd"/>
      <w:r>
        <w:rPr>
          <w:rFonts w:ascii="Open Sans" w:hAnsi="Open Sans" w:cs="Open Sans"/>
          <w:color w:val="333333"/>
          <w:sz w:val="21"/>
          <w:szCs w:val="21"/>
        </w:rPr>
        <w:t xml:space="preserve"> v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šolo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po covid-19,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ki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je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nastal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pod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okriljem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 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Referenčnega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 centra 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Mednarodne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federacije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društev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Rdečega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križa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in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Rdečega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polmeseca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(IFRC) za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psihosocialno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podporo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.</w:t>
      </w:r>
    </w:p>
    <w:p w14:paraId="2431BD21" w14:textId="77777777" w:rsidR="00673C4C" w:rsidRDefault="00673C4C" w:rsidP="00673C4C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V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Rdečem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križu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Slovenije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so v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pomoč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šolnikom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in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ostalim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edukatorjem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pri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delu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z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otroci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poskrbeli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za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njegov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prevod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.</w:t>
      </w:r>
    </w:p>
    <w:p w14:paraId="2331682B" w14:textId="6199B329" w:rsidR="00673C4C" w:rsidRDefault="00673C4C" w:rsidP="00673C4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Oba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priročnika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lahko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najdete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 </w:t>
      </w:r>
      <w:hyperlink r:id="rId4" w:tgtFrame="_blank" w:history="1">
        <w:proofErr w:type="spellStart"/>
        <w:r>
          <w:rPr>
            <w:rStyle w:val="Hyperlink"/>
            <w:rFonts w:ascii="Open Sans" w:hAnsi="Open Sans" w:cs="Open Sans"/>
            <w:color w:val="6D8899"/>
            <w:sz w:val="21"/>
            <w:szCs w:val="21"/>
            <w:bdr w:val="none" w:sz="0" w:space="0" w:color="auto" w:frame="1"/>
          </w:rPr>
          <w:t>tukaj</w:t>
        </w:r>
        <w:proofErr w:type="spellEnd"/>
      </w:hyperlink>
      <w:r>
        <w:rPr>
          <w:rFonts w:ascii="Open Sans" w:hAnsi="Open Sans" w:cs="Open Sans"/>
          <w:color w:val="333333"/>
          <w:sz w:val="21"/>
          <w:szCs w:val="21"/>
        </w:rPr>
        <w:t>.</w:t>
      </w:r>
    </w:p>
    <w:p w14:paraId="607B249A" w14:textId="77777777" w:rsidR="00673C4C" w:rsidRDefault="00673C4C" w:rsidP="00673C4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333333"/>
          <w:sz w:val="21"/>
          <w:szCs w:val="21"/>
        </w:rPr>
      </w:pPr>
    </w:p>
    <w:p w14:paraId="3975F08B" w14:textId="77777777" w:rsidR="00673C4C" w:rsidRDefault="00673C4C" w:rsidP="00673C4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 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Vir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: </w:t>
      </w:r>
      <w:proofErr w:type="spellStart"/>
      <w:r>
        <w:rPr>
          <w:rStyle w:val="published"/>
          <w:rFonts w:ascii="Open Sans" w:hAnsi="Open Sans" w:cs="Open Sans"/>
          <w:b/>
          <w:bCs/>
          <w:color w:val="222222"/>
          <w:sz w:val="21"/>
          <w:szCs w:val="21"/>
          <w:bdr w:val="none" w:sz="0" w:space="0" w:color="auto" w:frame="1"/>
        </w:rPr>
        <w:t>Rdeči</w:t>
      </w:r>
      <w:proofErr w:type="spellEnd"/>
      <w:r>
        <w:rPr>
          <w:rStyle w:val="published"/>
          <w:rFonts w:ascii="Open Sans" w:hAnsi="Open Sans" w:cs="Open Sans"/>
          <w:b/>
          <w:bCs/>
          <w:color w:val="222222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published"/>
          <w:rFonts w:ascii="Open Sans" w:hAnsi="Open Sans" w:cs="Open Sans"/>
          <w:b/>
          <w:bCs/>
          <w:color w:val="222222"/>
          <w:sz w:val="21"/>
          <w:szCs w:val="21"/>
          <w:bdr w:val="none" w:sz="0" w:space="0" w:color="auto" w:frame="1"/>
        </w:rPr>
        <w:t>križ</w:t>
      </w:r>
      <w:proofErr w:type="spellEnd"/>
      <w:r>
        <w:rPr>
          <w:rStyle w:val="published"/>
          <w:rFonts w:ascii="Open Sans" w:hAnsi="Open Sans" w:cs="Open Sans"/>
          <w:b/>
          <w:bCs/>
          <w:color w:val="222222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published"/>
          <w:rFonts w:ascii="Open Sans" w:hAnsi="Open Sans" w:cs="Open Sans"/>
          <w:b/>
          <w:bCs/>
          <w:color w:val="222222"/>
          <w:sz w:val="21"/>
          <w:szCs w:val="21"/>
          <w:bdr w:val="none" w:sz="0" w:space="0" w:color="auto" w:frame="1"/>
        </w:rPr>
        <w:t>Slovenije</w:t>
      </w:r>
      <w:proofErr w:type="spellEnd"/>
    </w:p>
    <w:p w14:paraId="000E1377" w14:textId="77777777" w:rsidR="00673C4C" w:rsidRDefault="00673C4C"/>
    <w:sectPr w:rsidR="00673C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4C"/>
    <w:rsid w:val="0067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F35F63"/>
  <w15:chartTrackingRefBased/>
  <w15:docId w15:val="{1B0276D1-9477-4E07-93B1-2E2F31BD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3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I"/>
    </w:rPr>
  </w:style>
  <w:style w:type="character" w:styleId="Hyperlink">
    <w:name w:val="Hyperlink"/>
    <w:basedOn w:val="DefaultParagraphFont"/>
    <w:uiPriority w:val="99"/>
    <w:semiHidden/>
    <w:unhideWhenUsed/>
    <w:rsid w:val="00673C4C"/>
    <w:rPr>
      <w:color w:val="0000FF"/>
      <w:u w:val="single"/>
    </w:rPr>
  </w:style>
  <w:style w:type="character" w:customStyle="1" w:styleId="published">
    <w:name w:val="published"/>
    <w:basedOn w:val="DefaultParagraphFont"/>
    <w:rsid w:val="00673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2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nvos.si/aktualno/5442/prevedena-prirocnika-za-psihosocialno-podporo-nazaj-v-solo-po-covid-19-in-izguba-in-zalovanje-v-casu-covid-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2021-05-26T08:10:00Z</dcterms:created>
  <dcterms:modified xsi:type="dcterms:W3CDTF">2021-05-26T08:15:00Z</dcterms:modified>
</cp:coreProperties>
</file>