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3BE8" w:rsidRDefault="00B93BE8" w:rsidP="00B93BE8">
      <w:pPr>
        <w:shd w:val="clear" w:color="auto" w:fill="FFFFFF"/>
        <w:spacing w:after="100" w:afterAutospacing="1"/>
        <w:rPr>
          <w:b/>
          <w:bCs/>
        </w:rPr>
      </w:pPr>
      <w:r>
        <w:rPr>
          <w:b/>
          <w:bCs/>
        </w:rPr>
        <w:t>29. septembra obeležujemo mednarodni dan ozaveščanja o izgubah hrane in odpadni hrani. </w:t>
      </w:r>
    </w:p>
    <w:p w:rsidR="00B93BE8" w:rsidRDefault="00B93BE8" w:rsidP="00B93BE8">
      <w:pPr>
        <w:shd w:val="clear" w:color="auto" w:fill="FFFFFF"/>
        <w:spacing w:after="0" w:line="240" w:lineRule="auto"/>
        <w:rPr>
          <w:rFonts w:ascii="Segoe UI" w:eastAsia="Times New Roman" w:hAnsi="Segoe UI" w:cs="Segoe UI"/>
          <w:color w:val="212529"/>
          <w:sz w:val="24"/>
          <w:szCs w:val="24"/>
          <w:lang w:eastAsia="sl-SI"/>
        </w:rPr>
      </w:pPr>
      <w:r w:rsidRPr="00827C1B">
        <w:rPr>
          <w:rFonts w:ascii="Segoe UI" w:eastAsia="Times New Roman" w:hAnsi="Segoe UI" w:cs="Segoe UI"/>
          <w:color w:val="212529"/>
          <w:sz w:val="24"/>
          <w:szCs w:val="24"/>
          <w:lang w:eastAsia="sl-SI"/>
        </w:rPr>
        <w:t>Ozaveščanje o odpadni hrani</w:t>
      </w:r>
    </w:p>
    <w:p w:rsidR="00B93BE8" w:rsidRDefault="00B93BE8" w:rsidP="00B93BE8">
      <w:pPr>
        <w:shd w:val="clear" w:color="auto" w:fill="FFFFFF"/>
        <w:spacing w:after="0" w:line="240" w:lineRule="auto"/>
        <w:rPr>
          <w:rFonts w:ascii="Segoe UI" w:eastAsia="Times New Roman" w:hAnsi="Segoe UI" w:cs="Segoe UI"/>
          <w:color w:val="212529"/>
          <w:sz w:val="24"/>
          <w:szCs w:val="24"/>
          <w:lang w:eastAsia="sl-SI"/>
        </w:rPr>
      </w:pPr>
    </w:p>
    <w:p w:rsidR="00827C1B" w:rsidRPr="00827C1B" w:rsidRDefault="00827C1B" w:rsidP="00827C1B">
      <w:pPr>
        <w:shd w:val="clear" w:color="auto" w:fill="FFFFFF"/>
        <w:spacing w:after="100" w:afterAutospacing="1" w:line="240" w:lineRule="auto"/>
        <w:outlineLvl w:val="0"/>
        <w:rPr>
          <w:rFonts w:asciiTheme="majorHAnsi" w:eastAsia="Times New Roman" w:hAnsiTheme="majorHAnsi" w:cstheme="majorHAnsi"/>
          <w:b/>
          <w:bCs/>
          <w:color w:val="212529"/>
          <w:kern w:val="36"/>
          <w:sz w:val="24"/>
          <w:szCs w:val="24"/>
          <w:lang w:eastAsia="sl-SI"/>
        </w:rPr>
      </w:pPr>
      <w:r w:rsidRPr="00827C1B">
        <w:rPr>
          <w:rFonts w:asciiTheme="majorHAnsi" w:eastAsia="Times New Roman" w:hAnsiTheme="majorHAnsi" w:cstheme="majorHAnsi"/>
          <w:b/>
          <w:bCs/>
          <w:color w:val="212529"/>
          <w:kern w:val="36"/>
          <w:sz w:val="24"/>
          <w:szCs w:val="24"/>
          <w:lang w:eastAsia="sl-SI"/>
        </w:rPr>
        <w:t>Vsak prebivalec Slovenije je lani v povprečju zavrgel 68 kilogramov hrane</w:t>
      </w:r>
    </w:p>
    <w:p w:rsidR="00827C1B" w:rsidRPr="00827C1B" w:rsidRDefault="00827C1B" w:rsidP="00827C1B">
      <w:pPr>
        <w:shd w:val="clear" w:color="auto" w:fill="FFFFFF"/>
        <w:spacing w:after="0" w:line="240" w:lineRule="auto"/>
        <w:rPr>
          <w:rFonts w:ascii="Segoe UI" w:hAnsi="Segoe UI" w:cs="Segoe UI"/>
          <w:bCs/>
          <w:color w:val="212529"/>
          <w:shd w:val="clear" w:color="auto" w:fill="FFFFFF"/>
        </w:rPr>
      </w:pPr>
      <w:r w:rsidRPr="00827C1B">
        <w:rPr>
          <w:rFonts w:ascii="Segoe UI" w:hAnsi="Segoe UI" w:cs="Segoe UI"/>
          <w:bCs/>
          <w:color w:val="212529"/>
          <w:shd w:val="clear" w:color="auto" w:fill="FFFFFF"/>
        </w:rPr>
        <w:t>Mednarodni dan ozaveščanja o odpadni hrani in izgubah hrane, zaznamujemo ga tretjič, je posvečen pomenu zmanjševanja količin zavržene hrane za ljudi in za planet. Prebivalci Slovenije so lani zavrgli 143.254 ton hrane, kar je le 0,2 odstotka manj.</w:t>
      </w:r>
    </w:p>
    <w:p w:rsidR="00827C1B" w:rsidRPr="00827C1B" w:rsidRDefault="00827C1B" w:rsidP="00827C1B">
      <w:pPr>
        <w:shd w:val="clear" w:color="auto" w:fill="FFFFFF"/>
        <w:spacing w:after="0" w:line="240" w:lineRule="auto"/>
        <w:rPr>
          <w:rFonts w:ascii="Segoe UI" w:hAnsi="Segoe UI" w:cs="Segoe UI"/>
          <w:bCs/>
          <w:color w:val="212529"/>
          <w:shd w:val="clear" w:color="auto" w:fill="FFFFFF"/>
        </w:rPr>
      </w:pPr>
    </w:p>
    <w:p w:rsidR="00827C1B" w:rsidRPr="00827C1B" w:rsidRDefault="00827C1B" w:rsidP="00827C1B">
      <w:pPr>
        <w:shd w:val="clear" w:color="auto" w:fill="FFFFFF"/>
        <w:spacing w:after="0" w:line="240" w:lineRule="auto"/>
        <w:rPr>
          <w:rFonts w:ascii="Segoe UI" w:eastAsia="Times New Roman" w:hAnsi="Segoe UI" w:cs="Segoe UI"/>
          <w:color w:val="212529"/>
          <w:sz w:val="24"/>
          <w:szCs w:val="24"/>
          <w:lang w:eastAsia="sl-SI"/>
        </w:rPr>
      </w:pPr>
    </w:p>
    <w:p w:rsidR="0003157C" w:rsidRDefault="00B93BE8">
      <w:pPr>
        <w:rPr>
          <w:rStyle w:val="Hiperpovezava"/>
        </w:rPr>
      </w:pPr>
      <w:hyperlink r:id="rId4" w:history="1">
        <w:r w:rsidR="00827C1B">
          <w:rPr>
            <w:rStyle w:val="Hiperpovezava"/>
          </w:rPr>
          <w:t>Vsak prebivalec Slovenije je lani v povprečju zavrgel 68 kilogramov hrane - RTV SLO</w:t>
        </w:r>
      </w:hyperlink>
    </w:p>
    <w:p w:rsidR="00B93BE8" w:rsidRDefault="00B93BE8" w:rsidP="00B93BE8">
      <w:pPr>
        <w:shd w:val="clear" w:color="auto" w:fill="FFFFFF"/>
        <w:spacing w:after="100" w:afterAutospacing="1"/>
      </w:pPr>
      <w:bookmarkStart w:id="0" w:name="_GoBack"/>
      <w:bookmarkEnd w:id="0"/>
      <w:r>
        <w:t>Izgube hrane in odpadna hrana ogrožajo trajnost naših prehranskih sistemov. Ko hrano izgubimo ali zavržemo, gredo v nič tudi vsi viri, ki smo jih uporabili za njeno proizvodnjo: voda, zemljišče, energija, delovna sila in kapital. Izgube hrane in odpadna hrana lahko tudi negativno vplivajo na prehransko varnost in razpoložljivost hrane ter prispevajo k zvišanju cen hrane. Naši prehranski sistemi so lahko odporni le, če so trajnostni. Zato si moramo prizadevati za sprejetje celostnih pristopov, s katerimi bi zmanjšali izgube hrane in odpadno hrano. Ukrepati je treba tako na lokalni, nacionalni in globalni ravni, da bi kar najbolj izkoristili hrano, ki jo proizvedemo. </w:t>
      </w:r>
    </w:p>
    <w:p w:rsidR="00B93BE8" w:rsidRDefault="00B93BE8" w:rsidP="00B93BE8">
      <w:pPr>
        <w:shd w:val="clear" w:color="auto" w:fill="FFFFFF"/>
        <w:spacing w:after="100" w:afterAutospacing="1"/>
      </w:pPr>
      <w:r>
        <w:t>Prav bi bilo, da se s problematiko odpadne hrane in izgubah hrane ukrepa tudi v vzgojno-izobraževalnih ustanovah predvsem z izvajanjem raznolikih vzgojno-izobraževalnih dejavnosti na to temo bodisi v okviru organizirane šolske prehrane ali v okviru pouka in drugih dejavnosti.</w:t>
      </w:r>
    </w:p>
    <w:p w:rsidR="00B93BE8" w:rsidRDefault="00B93BE8" w:rsidP="00B93BE8">
      <w:pPr>
        <w:shd w:val="clear" w:color="auto" w:fill="FFFFFF"/>
        <w:spacing w:after="100" w:afterAutospacing="1"/>
      </w:pPr>
      <w:r>
        <w:t>Šola ima pomembno vzgojno in izobraževalno vlogo pri razvijanju zavesti o zdravi prehrani, zdravih prehranjevalnih navadah, kulturi prehranjevanja in odgovornega odnosa do hrane in zmanjšanja količine odpadne hrane in drugo.</w:t>
      </w:r>
    </w:p>
    <w:p w:rsidR="00B93BE8" w:rsidRDefault="00B93BE8" w:rsidP="00B93BE8">
      <w:r>
        <w:t xml:space="preserve">Ob letošnjem Mednarodnem dnevu ozaveščanja o izgubah hrane in odpadni hrani je prav, da potrošniki ukrepamo za zmanjšanje izgub hrane in odpadne hrane, s čimer bi prispevali k učinkoviti rabi naravnih virov, ublažili podnebne spremembe ter podprli prehransko varnost. </w:t>
      </w:r>
      <w:r>
        <w:br/>
        <w:t xml:space="preserve">Po raziskavah Evropske Komisije, se kar 10 odstotkov vse hrane zavrže zato, ker potrošniki ne poznajo ali razumejo kaj pomenijo datumi uporabe na živilih. </w:t>
      </w:r>
    </w:p>
    <w:p w:rsidR="00B93BE8" w:rsidRDefault="00B93BE8" w:rsidP="00B93BE8"/>
    <w:p w:rsidR="00B93BE8" w:rsidRPr="00B93BE8" w:rsidRDefault="00B93BE8" w:rsidP="00B93BE8">
      <w:pPr>
        <w:spacing w:after="240"/>
        <w:rPr>
          <w:color w:val="5B9BD5" w:themeColor="accent1"/>
        </w:rPr>
      </w:pPr>
      <w:r>
        <w:t xml:space="preserve">Na tej povezavi najdete gradivo: </w:t>
      </w:r>
      <w:hyperlink r:id="rId5" w:history="1">
        <w:r w:rsidRPr="00B93BE8">
          <w:rPr>
            <w:rStyle w:val="Hiperpovezava"/>
            <w:color w:val="5B9BD5" w:themeColor="accent1"/>
          </w:rPr>
          <w:t>https://www.nasasuperhrana.si/clanek/gradiva-ob-mednarodnem-dnevu-ozavescanja-o-izgubah-hrane-in-odpadni-hrani/</w:t>
        </w:r>
      </w:hyperlink>
      <w:r w:rsidRPr="00B93BE8">
        <w:rPr>
          <w:color w:val="5B9BD5" w:themeColor="accent1"/>
        </w:rPr>
        <w:t xml:space="preserve"> </w:t>
      </w:r>
    </w:p>
    <w:p w:rsidR="00B93BE8" w:rsidRPr="00B93BE8" w:rsidRDefault="00B93BE8">
      <w:pPr>
        <w:rPr>
          <w:color w:val="5B9BD5" w:themeColor="accent1"/>
        </w:rPr>
      </w:pPr>
    </w:p>
    <w:sectPr w:rsidR="00B93BE8" w:rsidRPr="00B93BE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7C1B"/>
    <w:rsid w:val="0003157C"/>
    <w:rsid w:val="00827C1B"/>
    <w:rsid w:val="00B93BE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73DB5"/>
  <w15:chartTrackingRefBased/>
  <w15:docId w15:val="{86EBCD39-02C4-4559-BDA6-D803EB729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paragraph" w:styleId="Naslov1">
    <w:name w:val="heading 1"/>
    <w:basedOn w:val="Navaden"/>
    <w:link w:val="Naslov1Znak"/>
    <w:uiPriority w:val="9"/>
    <w:qFormat/>
    <w:rsid w:val="00827C1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semiHidden/>
    <w:unhideWhenUsed/>
    <w:rsid w:val="00827C1B"/>
    <w:rPr>
      <w:color w:val="0000FF"/>
      <w:u w:val="single"/>
    </w:rPr>
  </w:style>
  <w:style w:type="character" w:customStyle="1" w:styleId="Naslov1Znak">
    <w:name w:val="Naslov 1 Znak"/>
    <w:basedOn w:val="Privzetapisavaodstavka"/>
    <w:link w:val="Naslov1"/>
    <w:uiPriority w:val="9"/>
    <w:rsid w:val="00827C1B"/>
    <w:rPr>
      <w:rFonts w:ascii="Times New Roman" w:eastAsia="Times New Roman" w:hAnsi="Times New Roman" w:cs="Times New Roman"/>
      <w:b/>
      <w:bCs/>
      <w:kern w:val="36"/>
      <w:sz w:val="48"/>
      <w:szCs w:val="48"/>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3559372">
      <w:bodyDiv w:val="1"/>
      <w:marLeft w:val="0"/>
      <w:marRight w:val="0"/>
      <w:marTop w:val="0"/>
      <w:marBottom w:val="0"/>
      <w:divBdr>
        <w:top w:val="none" w:sz="0" w:space="0" w:color="auto"/>
        <w:left w:val="none" w:sz="0" w:space="0" w:color="auto"/>
        <w:bottom w:val="none" w:sz="0" w:space="0" w:color="auto"/>
        <w:right w:val="none" w:sz="0" w:space="0" w:color="auto"/>
      </w:divBdr>
    </w:div>
    <w:div w:id="906067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nasasuperhrana.si/clanek/gradiva-ob-mednarodnem-dnevu-ozavescanja-o-izgubah-hrane-in-odpadni-hrani/" TargetMode="External"/><Relationship Id="rId4" Type="http://schemas.openxmlformats.org/officeDocument/2006/relationships/hyperlink" Target="https://www.rtvslo.si/slovenija/vsak-prebivalec-slovenije-je-lani-v-povprecju-zavrgel-68-kilogramov-hrane/641933"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377</Words>
  <Characters>2155</Characters>
  <Application>Microsoft Office Word</Application>
  <DocSecurity>0</DocSecurity>
  <Lines>17</Lines>
  <Paragraphs>5</Paragraphs>
  <ScaleCrop>false</ScaleCrop>
  <HeadingPairs>
    <vt:vector size="2" baseType="variant">
      <vt:variant>
        <vt:lpstr>Naslov</vt:lpstr>
      </vt:variant>
      <vt:variant>
        <vt:i4>1</vt:i4>
      </vt:variant>
    </vt:vector>
  </HeadingPairs>
  <TitlesOfParts>
    <vt:vector size="1" baseType="lpstr">
      <vt:lpstr/>
    </vt:vector>
  </TitlesOfParts>
  <Company>Zavod RS za šolstvo</Company>
  <LinksUpToDate>false</LinksUpToDate>
  <CharactersWithSpaces>2527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Jožica Gramc</dc:creator>
  <cp:keywords/>
  <dc:description/>
  <cp:lastModifiedBy>Jožica Gramc</cp:lastModifiedBy>
  <cp:revision>3</cp:revision>
  <dcterms:created xsi:type="dcterms:W3CDTF">2022-09-29T09:36:00Z</dcterms:created>
  <dcterms:modified xsi:type="dcterms:W3CDTF">2022-09-29T13:34:00Z</dcterms:modified>
</cp:coreProperties>
</file>