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01" w:rsidRPr="00AB3501" w:rsidRDefault="00AB3501" w:rsidP="00AB3501">
      <w:pPr>
        <w:shd w:val="clear" w:color="auto" w:fill="FFFFFF"/>
        <w:spacing w:after="225" w:line="240" w:lineRule="auto"/>
        <w:outlineLvl w:val="0"/>
        <w:rPr>
          <w:rFonts w:asciiTheme="majorHAnsi" w:eastAsia="Times New Roman" w:hAnsiTheme="majorHAnsi" w:cstheme="majorHAnsi"/>
          <w:color w:val="2D2D2D"/>
          <w:kern w:val="36"/>
          <w:sz w:val="28"/>
          <w:szCs w:val="28"/>
          <w:lang w:eastAsia="sl-SI"/>
        </w:rPr>
      </w:pPr>
      <w:r w:rsidRPr="00AB3501">
        <w:rPr>
          <w:rFonts w:asciiTheme="majorHAnsi" w:eastAsia="Times New Roman" w:hAnsiTheme="majorHAnsi" w:cstheme="majorHAnsi"/>
          <w:color w:val="2D2D2D"/>
          <w:kern w:val="36"/>
          <w:sz w:val="28"/>
          <w:szCs w:val="28"/>
          <w:lang w:eastAsia="sl-SI"/>
        </w:rPr>
        <w:t>Združeni narodi z resolucijo proti zanikanju holokavsta in antisemitizma</w:t>
      </w:r>
    </w:p>
    <w:p w:rsidR="00AB3501" w:rsidRPr="00AB3501" w:rsidRDefault="00AB3501" w:rsidP="00AB3501">
      <w:pPr>
        <w:spacing w:after="105" w:line="240" w:lineRule="auto"/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</w:pPr>
      <w:hyperlink r:id="rId4" w:tgtFrame="_blank" w:history="1">
        <w:r w:rsidRPr="00AB3501">
          <w:rPr>
            <w:rFonts w:ascii="Roboto" w:eastAsia="Times New Roman" w:hAnsi="Roboto" w:cs="Times New Roman"/>
            <w:color w:val="BB3200"/>
            <w:sz w:val="21"/>
            <w:szCs w:val="21"/>
            <w:shd w:val="clear" w:color="auto" w:fill="FF4500"/>
            <w:lang w:eastAsia="sl-SI"/>
          </w:rPr>
          <w:br/>
        </w:r>
      </w:hyperlink>
    </w:p>
    <w:p w:rsidR="00AB3501" w:rsidRPr="0001155B" w:rsidRDefault="00AB3501" w:rsidP="00AB3501">
      <w:pPr>
        <w:shd w:val="clear" w:color="auto" w:fill="ABB8C3"/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Generalna skupščina Združenih narodov je v četrtek</w:t>
      </w:r>
      <w:r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, 20.1.2022</w:t>
      </w: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sprejela neobvezujočo resolucijo, v kateri vse </w:t>
      </w: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države članice poziva k boju proti zanikanju holokavsta in antisemitizma, predvsem na družbenih omrežjih.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Resolucija “brez zadržkov zavrača in obsoja kakršno koli zanikanje holokavsta kot zgodovinskega dogodka, bodisi v celoti bodisi delno,” je zapisano v besedilu. </w:t>
      </w:r>
      <w:r w:rsidRPr="0001155B">
        <w:rPr>
          <w:rFonts w:asciiTheme="majorHAnsi" w:eastAsia="Times New Roman" w:hAnsiTheme="majorHAnsi" w:cstheme="majorHAnsi"/>
          <w:b/>
          <w:bCs/>
          <w:color w:val="222222"/>
          <w:lang w:eastAsia="sl-SI"/>
        </w:rPr>
        <w:t>Besedilo resolucije tudi “pohvali” države, ki ohranjajo kraje nekdanjih nacističnih taborišč smrti, koncentracijskih taborišč, taborišč za prisilno delo, usmrtitev in zaporov v času holokavsta.</w:t>
      </w:r>
    </w:p>
    <w:p w:rsidR="00AB3501" w:rsidRPr="0001155B" w:rsidRDefault="00AB3501" w:rsidP="00AB3501">
      <w:pPr>
        <w:shd w:val="clear" w:color="auto" w:fill="000000"/>
        <w:spacing w:after="255" w:line="240" w:lineRule="auto"/>
        <w:rPr>
          <w:rFonts w:asciiTheme="majorHAnsi" w:eastAsia="Times New Roman" w:hAnsiTheme="majorHAnsi" w:cstheme="majorHAnsi"/>
          <w:color w:val="FFFFFF"/>
          <w:lang w:eastAsia="sl-SI"/>
        </w:rPr>
      </w:pPr>
      <w:r w:rsidRPr="0001155B">
        <w:rPr>
          <w:rFonts w:asciiTheme="majorHAnsi" w:eastAsia="Times New Roman" w:hAnsiTheme="majorHAnsi" w:cstheme="majorHAnsi"/>
          <w:color w:val="FFFFFF"/>
          <w:lang w:eastAsia="sl-SI"/>
        </w:rPr>
        <w:t>Med holokavstom so nacisti in njihovi podporniki med letoma 1939 in 1945 ubili okoli šest milijonov evropskih Judov.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Resolucija GS ZN tudi poziva članice ZN, naj razvijejo izobraževalne programe, s katerimi bi “pomagali preprečiti prihodnje genocide”, ter poziva države in družbena omrežja k “sprejetju aktivnih ukrepov za boj proti antisemitizmu in zanikanju ali izkrivljanju holokavsta”.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Izraelski veleposlanik pri ZN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Gilad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Erdan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je v odzivu pozdravil “zgodovinsko resolucijo”, za katero so pogajanja potekala več mesecev.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Besedilo “prvič daje jasno definicijo zanikanja holokavsta, poziva države k sprejetju ukrepov v boju proti antisemitizmu,” in zahteva, da se velikani družbenih omrežij, kot so Facebook,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Twitter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in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Instagram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, borijo proti “sovražnim vsebinam” na svojih platformah.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Izraelski zunanji minister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Jair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Lapid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in njegova nemška kolegica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Annalena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Baerbock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sta v skupni izjavi pozdravila resolucijo, ki je po njunem mnenju dokaz, da mednarodna skupnost o tej temi “govori enotno”.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Svetovni center za spomin na holokavst v Izraelu </w:t>
      </w:r>
      <w:proofErr w:type="spellStart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Jad</w:t>
      </w:r>
      <w:proofErr w:type="spellEnd"/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 xml:space="preserve"> Vašem je prav tako pozdravil sprejem resolucije.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b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b/>
          <w:color w:val="222222"/>
          <w:lang w:eastAsia="sl-SI"/>
        </w:rPr>
        <w:t xml:space="preserve">“Izkrivljanje holokavsta je tako nevarno, ker namerno napačno predstavlja bistvena dejstva zgodovine, da bi </w:t>
      </w:r>
      <w:proofErr w:type="spellStart"/>
      <w:r w:rsidRPr="0001155B">
        <w:rPr>
          <w:rFonts w:asciiTheme="majorHAnsi" w:eastAsia="Times New Roman" w:hAnsiTheme="majorHAnsi" w:cstheme="majorHAnsi"/>
          <w:b/>
          <w:color w:val="222222"/>
          <w:lang w:eastAsia="sl-SI"/>
        </w:rPr>
        <w:t>legitimiziralo</w:t>
      </w:r>
      <w:proofErr w:type="spellEnd"/>
      <w:r w:rsidRPr="0001155B">
        <w:rPr>
          <w:rFonts w:asciiTheme="majorHAnsi" w:eastAsia="Times New Roman" w:hAnsiTheme="majorHAnsi" w:cstheme="majorHAnsi"/>
          <w:b/>
          <w:color w:val="222222"/>
          <w:lang w:eastAsia="sl-SI"/>
        </w:rPr>
        <w:t xml:space="preserve"> pretekla in sedanja dejanja,” je dejal direktor centra Dani </w:t>
      </w:r>
      <w:proofErr w:type="spellStart"/>
      <w:r w:rsidRPr="0001155B">
        <w:rPr>
          <w:rFonts w:asciiTheme="majorHAnsi" w:eastAsia="Times New Roman" w:hAnsiTheme="majorHAnsi" w:cstheme="majorHAnsi"/>
          <w:b/>
          <w:color w:val="222222"/>
          <w:lang w:eastAsia="sl-SI"/>
        </w:rPr>
        <w:t>Dayan</w:t>
      </w:r>
      <w:proofErr w:type="spellEnd"/>
      <w:r w:rsidRPr="0001155B">
        <w:rPr>
          <w:rFonts w:asciiTheme="majorHAnsi" w:eastAsia="Times New Roman" w:hAnsiTheme="majorHAnsi" w:cstheme="majorHAnsi"/>
          <w:b/>
          <w:color w:val="222222"/>
          <w:lang w:eastAsia="sl-SI"/>
        </w:rPr>
        <w:t>. Dodal je, da je holokavst zelo pomemben za številna ključna sodobna vprašanja.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“Zanikanje in izkrivljanje dogodkov brez primere ni škodljivo samo za spomin na holokavst, ampak tudi za spomin na druga grozodejstva in genocide,” je še dejal.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b/>
          <w:bCs/>
          <w:color w:val="222222"/>
          <w:lang w:eastAsia="sl-SI"/>
        </w:rPr>
        <w:t>Besedilo resolucije, ki jo je predlagal Izrael, je nastalo ob pomoči Nemčije in pokroviteljstvu več deset od 193 držav, ki so članice Združenih narodov.</w:t>
      </w:r>
    </w:p>
    <w:p w:rsidR="00AB3501" w:rsidRPr="0001155B" w:rsidRDefault="00AB3501" w:rsidP="00AB3501">
      <w:pPr>
        <w:spacing w:after="255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Iran je izrazil nasprotovanje resoluciji in sporočil, da se ograjuje od besedila.</w:t>
      </w:r>
    </w:p>
    <w:p w:rsidR="00AB3501" w:rsidRPr="0001155B" w:rsidRDefault="00AB3501" w:rsidP="00AB3501">
      <w:pPr>
        <w:spacing w:after="0" w:line="240" w:lineRule="auto"/>
        <w:rPr>
          <w:rFonts w:asciiTheme="majorHAnsi" w:eastAsia="Times New Roman" w:hAnsiTheme="majorHAnsi" w:cstheme="majorHAnsi"/>
          <w:color w:val="222222"/>
          <w:lang w:eastAsia="sl-SI"/>
        </w:rPr>
      </w:pPr>
      <w:r w:rsidRPr="0001155B">
        <w:rPr>
          <w:rFonts w:asciiTheme="majorHAnsi" w:eastAsia="Times New Roman" w:hAnsiTheme="majorHAnsi" w:cstheme="majorHAnsi"/>
          <w:color w:val="222222"/>
          <w:lang w:eastAsia="sl-SI"/>
        </w:rPr>
        <w:t>Resolucija GS ZN iz leta 2005 je 27. januar razglasila za mednarodni dan spomina na žrtve holokavsta.</w:t>
      </w:r>
    </w:p>
    <w:p w:rsidR="00C17053" w:rsidRPr="0001155B" w:rsidRDefault="00C17053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C17053" w:rsidRPr="0001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01"/>
    <w:rsid w:val="0001155B"/>
    <w:rsid w:val="00AB3501"/>
    <w:rsid w:val="00C1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9B7CB-FF59-4B94-9753-0FCC7666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B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ocial-item">
    <w:name w:val="social-item"/>
    <w:basedOn w:val="Privzetapisavaodstavka"/>
    <w:rsid w:val="00AB3501"/>
  </w:style>
  <w:style w:type="paragraph" w:customStyle="1" w:styleId="has-cyan-bluish-gray-background-color">
    <w:name w:val="has-cyan-bluish-gray-background-color"/>
    <w:basedOn w:val="Navaden"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B3501"/>
    <w:rPr>
      <w:b/>
      <w:bCs/>
    </w:rPr>
  </w:style>
  <w:style w:type="paragraph" w:customStyle="1" w:styleId="has-white-color">
    <w:name w:val="has-white-color"/>
    <w:basedOn w:val="Navaden"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AB350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post-title">
    <w:name w:val="post-title"/>
    <w:basedOn w:val="Privzetapisavaodstavka"/>
    <w:rsid w:val="00AB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dit.com/submit?url=http%3A%2F%2Fwww.politikis.si%2F2022%2F01%2Fzdruzeni-narodi-z-resolucijo-proti-zanikanju-holokavsta-in-antisemitizma%2F&amp;title=Zdru%C5%BEeni%20narodi%20z%20resolucijo%20proti%20zanikanju%20holokavsta%20in%20antisemitizm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2023-01-23T09:02:00Z</dcterms:created>
  <dcterms:modified xsi:type="dcterms:W3CDTF">2023-01-23T09:02:00Z</dcterms:modified>
</cp:coreProperties>
</file>