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F3A" w:rsidRDefault="00223F3A" w:rsidP="00223F3A">
      <w:pPr>
        <w:rPr>
          <w:rFonts w:asciiTheme="majorHAnsi" w:hAnsiTheme="majorHAnsi" w:cstheme="majorHAnsi"/>
          <w:sz w:val="24"/>
          <w:szCs w:val="24"/>
        </w:rPr>
      </w:pPr>
      <w:r w:rsidRPr="00AA0044">
        <w:rPr>
          <w:rFonts w:asciiTheme="majorHAnsi" w:hAnsiTheme="majorHAnsi" w:cstheme="majorHAnsi"/>
          <w:sz w:val="24"/>
          <w:szCs w:val="24"/>
        </w:rPr>
        <w:t>Resolucija Evropskega parlamenta o evropski zavesti in totalitarizmu</w:t>
      </w:r>
    </w:p>
    <w:p w:rsidR="00223F3A" w:rsidRPr="00AA0044" w:rsidRDefault="00223F3A" w:rsidP="00223F3A">
      <w:pPr>
        <w:rPr>
          <w:rFonts w:asciiTheme="majorHAnsi" w:hAnsiTheme="majorHAnsi" w:cstheme="majorHAnsi"/>
          <w:color w:val="3F3F3F"/>
          <w:sz w:val="24"/>
          <w:szCs w:val="24"/>
        </w:rPr>
      </w:pPr>
      <w:r w:rsidRPr="00AA0044">
        <w:rPr>
          <w:rFonts w:asciiTheme="majorHAnsi" w:hAnsiTheme="majorHAnsi" w:cstheme="majorHAnsi"/>
          <w:color w:val="3F3F3F"/>
          <w:sz w:val="24"/>
          <w:szCs w:val="24"/>
        </w:rPr>
        <w:t> Evropski parlament je 23. avgust razglasil za dan spomina na žrtve vseh totalitarnih režimov 2. aprila 2009 s posebno resolucijo, ki jo je sprejel ob upoštevanju nekaterih temeljnih mednarodnopravnih aktov, kot sta Splošna deklaracija Združenih narodov o človekovih pravicah, Listina Evropske unije o temeljnih pravicah, ter ob upoštevanju Resolucije Sveta Evrope o potrebi po mednarodni obsodbi zločinov totalitarnih komunističnih režimov in tudi številnih svojih resolucij o demokraciji in spoštovanju temeljnih pravic in svoboščin.</w:t>
      </w:r>
    </w:p>
    <w:p w:rsidR="00223F3A" w:rsidRPr="00AA0044" w:rsidRDefault="00223F3A" w:rsidP="00223F3A">
      <w:pPr>
        <w:rPr>
          <w:rFonts w:asciiTheme="majorHAnsi" w:hAnsiTheme="majorHAnsi" w:cstheme="majorHAnsi"/>
          <w:color w:val="3F3F3F"/>
          <w:sz w:val="24"/>
          <w:szCs w:val="24"/>
        </w:rPr>
      </w:pPr>
      <w:r w:rsidRPr="00AA0044">
        <w:rPr>
          <w:rFonts w:asciiTheme="majorHAnsi" w:hAnsiTheme="majorHAnsi" w:cstheme="majorHAnsi"/>
          <w:color w:val="3F3F3F"/>
          <w:sz w:val="24"/>
          <w:szCs w:val="24"/>
        </w:rPr>
        <w:t>Med ključnimi razlogi je EP med drugim poudaril, da je treba ohraniti spomin na tragično preteklost Evrope, da se počastijo žrtve, obsodijo storilci in položijo temelji za spravo, ki bo temeljila na resnici in spominu, ter da je bilo v totalitarnih in avtoritarnih režimih dvajsetega stoletja v Evropi pregnanih, zaprtih, mučenih in ubitih na milijone žrtev. Poudarja tudi, da je bil nacizem glavna zgodovinska izkušnja Zahodne Evrope in da so v srednje- in vzhodnoevropskih državah izkusili tako komunizem kot nacizem ter da je treba spodbujati razumevanje za dvojno diktatorsko zapuščino teh držav.</w:t>
      </w:r>
    </w:p>
    <w:p w:rsidR="00223F3A" w:rsidRPr="00AA0044" w:rsidRDefault="00223F3A" w:rsidP="00223F3A">
      <w:pPr>
        <w:pStyle w:val="Navadensplet"/>
        <w:spacing w:before="0" w:beforeAutospacing="0" w:after="0" w:afterAutospacing="0"/>
        <w:rPr>
          <w:rFonts w:asciiTheme="majorHAnsi" w:hAnsiTheme="majorHAnsi" w:cstheme="majorHAnsi"/>
          <w:b/>
          <w:color w:val="3F3F3F"/>
        </w:rPr>
      </w:pPr>
      <w:r w:rsidRPr="00AA0044">
        <w:rPr>
          <w:rFonts w:asciiTheme="majorHAnsi" w:hAnsiTheme="majorHAnsi" w:cstheme="majorHAnsi"/>
          <w:b/>
          <w:color w:val="3F3F3F"/>
        </w:rPr>
        <w:t>Spomin na nasprotnike totalitarne vladavine</w:t>
      </w:r>
    </w:p>
    <w:p w:rsidR="00223F3A" w:rsidRPr="00AA0044" w:rsidRDefault="00223F3A" w:rsidP="00223F3A">
      <w:pPr>
        <w:pStyle w:val="Navadensplet"/>
        <w:spacing w:before="0" w:beforeAutospacing="0" w:after="0" w:afterAutospacing="0"/>
        <w:rPr>
          <w:rFonts w:asciiTheme="majorHAnsi" w:hAnsiTheme="majorHAnsi" w:cstheme="majorHAnsi"/>
          <w:color w:val="3F3F3F"/>
        </w:rPr>
      </w:pPr>
    </w:p>
    <w:p w:rsidR="00223F3A" w:rsidRPr="00AA0044" w:rsidRDefault="00223F3A" w:rsidP="00223F3A">
      <w:pPr>
        <w:pStyle w:val="Navadensplet"/>
        <w:spacing w:before="0" w:beforeAutospacing="0" w:after="0" w:afterAutospacing="0"/>
        <w:rPr>
          <w:rFonts w:asciiTheme="majorHAnsi" w:hAnsiTheme="majorHAnsi" w:cstheme="majorHAnsi"/>
          <w:color w:val="3F3F3F"/>
        </w:rPr>
      </w:pPr>
      <w:r w:rsidRPr="00AA0044">
        <w:rPr>
          <w:rFonts w:asciiTheme="majorHAnsi" w:hAnsiTheme="majorHAnsi" w:cstheme="majorHAnsi"/>
          <w:color w:val="3F3F3F"/>
        </w:rPr>
        <w:t> Evropski parlame</w:t>
      </w:r>
      <w:r>
        <w:rPr>
          <w:rFonts w:asciiTheme="majorHAnsi" w:hAnsiTheme="majorHAnsi" w:cstheme="majorHAnsi"/>
          <w:color w:val="3F3F3F"/>
        </w:rPr>
        <w:t>n</w:t>
      </w:r>
      <w:r w:rsidRPr="00AA0044">
        <w:rPr>
          <w:rFonts w:asciiTheme="majorHAnsi" w:hAnsiTheme="majorHAnsi" w:cstheme="majorHAnsi"/>
          <w:color w:val="3F3F3F"/>
        </w:rPr>
        <w:t>t je poudaril pomembnost tega, da pomnimo tiste, ki so dejavno nasprotovali totalitarni vladavini in bi morali zaradi svoje požrtvovalnosti, zvestobe idealom, časti in poguma imeti mesto v zavesti Evropejcev kot junaki totalitarne dobe.</w:t>
      </w:r>
    </w:p>
    <w:p w:rsidR="00223F3A" w:rsidRPr="00AA0044" w:rsidRDefault="00223F3A" w:rsidP="00223F3A">
      <w:pPr>
        <w:pStyle w:val="Navadensplet"/>
        <w:spacing w:before="0" w:beforeAutospacing="0" w:after="0" w:afterAutospacing="0"/>
        <w:rPr>
          <w:rFonts w:asciiTheme="majorHAnsi" w:hAnsiTheme="majorHAnsi" w:cstheme="majorHAnsi"/>
          <w:color w:val="3F3F3F"/>
        </w:rPr>
      </w:pPr>
      <w:r w:rsidRPr="00AA0044">
        <w:rPr>
          <w:rFonts w:asciiTheme="majorHAnsi" w:hAnsiTheme="majorHAnsi" w:cstheme="majorHAnsi"/>
          <w:color w:val="3F3F3F"/>
        </w:rPr>
        <w:t xml:space="preserve"> Z vidika žrtev je vseeno, kateri režim jih je iz kakršnega koli razloga prikrajšal za svobodo, jih mučil ali ubijal.</w:t>
      </w:r>
    </w:p>
    <w:p w:rsidR="00223F3A" w:rsidRPr="00AA0044" w:rsidRDefault="00223F3A" w:rsidP="00223F3A">
      <w:pPr>
        <w:pStyle w:val="Navadensplet"/>
        <w:spacing w:before="0" w:beforeAutospacing="0" w:after="0" w:afterAutospacing="0"/>
        <w:rPr>
          <w:rFonts w:asciiTheme="majorHAnsi" w:hAnsiTheme="majorHAnsi" w:cstheme="majorHAnsi"/>
          <w:color w:val="3F3F3F"/>
        </w:rPr>
      </w:pPr>
      <w:r w:rsidRPr="00AA0044">
        <w:rPr>
          <w:rFonts w:asciiTheme="majorHAnsi" w:hAnsiTheme="majorHAnsi" w:cstheme="majorHAnsi"/>
          <w:color w:val="3F3F3F"/>
        </w:rPr>
        <w:t>Zaradi vsega tega je Evropski parlament v resoluciji pokazal spoštovanje do vseh žrtev totalitarnih in nedemokratičnih režimov v Evropi, se poklonil vsem, ki so se bojevali proti tiraniji in zatiranju, ter obnovil svojo zavezanost miroljubni in uspešni Evropi, ki temelji na vrednotah, kot so spoštovanje človekovega dostojanstva, svoboda, demokracija, enakost, načela pravne države in spoštovanje človekovih pravic.</w:t>
      </w:r>
    </w:p>
    <w:p w:rsidR="00223F3A" w:rsidRPr="00AA0044" w:rsidRDefault="00223F3A" w:rsidP="00223F3A">
      <w:pPr>
        <w:pStyle w:val="Navadensplet"/>
        <w:spacing w:before="0" w:beforeAutospacing="0" w:after="0" w:afterAutospacing="0"/>
        <w:rPr>
          <w:rFonts w:asciiTheme="majorHAnsi" w:hAnsiTheme="majorHAnsi" w:cstheme="majorHAnsi"/>
          <w:color w:val="3F3F3F"/>
        </w:rPr>
      </w:pPr>
    </w:p>
    <w:p w:rsidR="00223F3A" w:rsidRPr="00AA0044" w:rsidRDefault="00223F3A" w:rsidP="00223F3A">
      <w:pPr>
        <w:pStyle w:val="Navadensplet"/>
        <w:spacing w:before="0" w:beforeAutospacing="0" w:after="0" w:afterAutospacing="0"/>
        <w:rPr>
          <w:rFonts w:asciiTheme="majorHAnsi" w:hAnsiTheme="majorHAnsi" w:cstheme="majorHAnsi"/>
          <w:color w:val="3F3F3F"/>
        </w:rPr>
      </w:pPr>
      <w:r w:rsidRPr="00AA0044">
        <w:rPr>
          <w:rFonts w:asciiTheme="majorHAnsi" w:hAnsiTheme="majorHAnsi" w:cstheme="majorHAnsi"/>
          <w:color w:val="3F3F3F"/>
        </w:rPr>
        <w:t xml:space="preserve"> EP je poudaril pomen ohranjanja spomina na preteklost, saj brez resnice in spomina ni sprave, ter znova potrdil svoje enotno mnenje proti vsem oblikam totalitarne vladavine ne glede na ideološko ozadje.</w:t>
      </w:r>
    </w:p>
    <w:p w:rsidR="00223F3A" w:rsidRPr="00AA0044" w:rsidRDefault="00223F3A" w:rsidP="00223F3A">
      <w:pPr>
        <w:pStyle w:val="Navadensplet"/>
        <w:spacing w:before="0" w:beforeAutospacing="0" w:after="0" w:afterAutospacing="0"/>
        <w:rPr>
          <w:rFonts w:asciiTheme="majorHAnsi" w:hAnsiTheme="majorHAnsi" w:cstheme="majorHAnsi"/>
          <w:color w:val="3F3F3F"/>
        </w:rPr>
      </w:pPr>
      <w:r w:rsidRPr="00AA0044">
        <w:rPr>
          <w:rFonts w:asciiTheme="majorHAnsi" w:hAnsiTheme="majorHAnsi" w:cstheme="majorHAnsi"/>
          <w:color w:val="3F3F3F"/>
        </w:rPr>
        <w:t>Obsodba vseh zločinov proti človeštvu Resolucija EP obsoja vse zločine proti človeštvu in množične kršitve človekovih pravic, ki so jih zagrešili vsi totalitarni in avtoritarni režimi, žrtvam teh zločinov in njihovim družinskim članom pa izraža sočutje, razumevanje in priznanje za njihovo trpljenje. Izjavlja tudi, da je Evropska unija posebej odgovorna za spodbujanje in varovanje demokracije, spoštovanja človekovih pravic in načel pravne države ne le v Evropski uniji, ampak tudi zunaj nje.</w:t>
      </w:r>
    </w:p>
    <w:p w:rsidR="00223F3A" w:rsidRPr="00AA0044" w:rsidRDefault="00223F3A" w:rsidP="00223F3A">
      <w:pPr>
        <w:pStyle w:val="Navadensplet"/>
        <w:spacing w:before="0" w:beforeAutospacing="0" w:after="0" w:afterAutospacing="0"/>
        <w:rPr>
          <w:rFonts w:asciiTheme="majorHAnsi" w:hAnsiTheme="majorHAnsi" w:cstheme="majorHAnsi"/>
          <w:color w:val="3F3F3F"/>
        </w:rPr>
      </w:pPr>
    </w:p>
    <w:p w:rsidR="00223F3A" w:rsidRPr="00AA0044" w:rsidRDefault="00223F3A" w:rsidP="00223F3A">
      <w:pPr>
        <w:pStyle w:val="Navadensplet"/>
        <w:spacing w:before="0" w:beforeAutospacing="0" w:after="0" w:afterAutospacing="0"/>
        <w:rPr>
          <w:rFonts w:asciiTheme="majorHAnsi" w:hAnsiTheme="majorHAnsi" w:cstheme="majorHAnsi"/>
          <w:color w:val="3F3F3F"/>
        </w:rPr>
      </w:pPr>
      <w:r w:rsidRPr="00AA0044">
        <w:rPr>
          <w:rFonts w:asciiTheme="majorHAnsi" w:hAnsiTheme="majorHAnsi" w:cstheme="majorHAnsi"/>
          <w:color w:val="3F3F3F"/>
        </w:rPr>
        <w:t>EP je z resolucijo pozval k vzpostavitvi platforme evropskega spomina in vesti, ki bi zagotovila podporo pri povezovanju in sodelovanju med nacionalnimi raziskovalnimi inštituti, specializiranimi za totalitarno zgodovino, in k ustanovitvi vseevropskega dokumentacijskega/spominskega centra za žrtve vseh totalitarnih režimov, kot tudi h krepitvi obstoječih zadevnih finančnih instrumentov, da bi podprli strokovne zgodovinske raziskave.</w:t>
      </w:r>
    </w:p>
    <w:p w:rsidR="00223F3A" w:rsidRDefault="00223F3A" w:rsidP="00223F3A">
      <w:pPr>
        <w:pStyle w:val="Navadensplet"/>
        <w:spacing w:before="0" w:beforeAutospacing="0" w:after="0" w:afterAutospacing="0"/>
        <w:rPr>
          <w:rFonts w:asciiTheme="majorHAnsi" w:hAnsiTheme="majorHAnsi" w:cstheme="majorHAnsi"/>
          <w:color w:val="3F3F3F"/>
        </w:rPr>
      </w:pPr>
      <w:r w:rsidRPr="00AA0044">
        <w:rPr>
          <w:rFonts w:asciiTheme="majorHAnsi" w:hAnsiTheme="majorHAnsi" w:cstheme="majorHAnsi"/>
          <w:color w:val="3F3F3F"/>
        </w:rPr>
        <w:t xml:space="preserve">Vseevropski dan spomina za žrtve Obenem so v Evropskem parlamentu pozvali k razglasitvi 23. avgusta za vseevropski dan spomina na žrtve vseh totalitarnih in avtoritarnih režimov, da bomo lahko dostojanstveno in nepristransko počastili njihov spomin. Prepričani so tudi, da je </w:t>
      </w:r>
      <w:r w:rsidRPr="00AA0044">
        <w:rPr>
          <w:rFonts w:asciiTheme="majorHAnsi" w:hAnsiTheme="majorHAnsi" w:cstheme="majorHAnsi"/>
          <w:color w:val="3F3F3F"/>
        </w:rPr>
        <w:lastRenderedPageBreak/>
        <w:t>končni cilj razkritja in ocene zločinov, ki so jih zagrešili komunistični totalitarni režimi, sprava, ki jo je mogoče doseči s priznanjem odgovornosti, prošnjo za odpuščanje in spodbujanjem moralne prenove.</w:t>
      </w:r>
    </w:p>
    <w:p w:rsidR="00223F3A" w:rsidRDefault="00223F3A" w:rsidP="00223F3A">
      <w:pPr>
        <w:pStyle w:val="Navadensplet"/>
        <w:spacing w:before="0" w:beforeAutospacing="0" w:after="0" w:afterAutospacing="0"/>
        <w:rPr>
          <w:rFonts w:asciiTheme="majorHAnsi" w:hAnsiTheme="majorHAnsi" w:cstheme="majorHAnsi"/>
          <w:color w:val="3F3F3F"/>
        </w:rPr>
      </w:pPr>
    </w:p>
    <w:p w:rsidR="00223F3A" w:rsidRPr="00AA0044" w:rsidRDefault="00223F3A" w:rsidP="00223F3A">
      <w:pPr>
        <w:pStyle w:val="Navadensplet"/>
        <w:spacing w:before="0" w:beforeAutospacing="0" w:after="0" w:afterAutospacing="0"/>
        <w:rPr>
          <w:rFonts w:asciiTheme="majorHAnsi" w:hAnsiTheme="majorHAnsi" w:cstheme="majorHAnsi"/>
          <w:color w:val="3F3F3F"/>
        </w:rPr>
      </w:pPr>
      <w:r w:rsidRPr="00AA0044">
        <w:rPr>
          <w:rFonts w:asciiTheme="majorHAnsi" w:hAnsiTheme="majorHAnsi" w:cstheme="majorHAnsi"/>
          <w:color w:val="0A0A0A"/>
        </w:rPr>
        <w:t>Resolucija Evropskega parlamenta o evropski zavesti in totalitarizmu  </w:t>
      </w:r>
      <w:hyperlink r:id="rId4" w:tgtFrame="_blank" w:history="1">
        <w:r w:rsidRPr="00AA0044">
          <w:rPr>
            <w:rStyle w:val="Hiperpovezava"/>
            <w:rFonts w:asciiTheme="majorHAnsi" w:hAnsiTheme="majorHAnsi" w:cstheme="majorHAnsi"/>
            <w:b/>
            <w:bCs/>
            <w:color w:val="4D73BF"/>
          </w:rPr>
          <w:t>resolucija </w:t>
        </w:r>
      </w:hyperlink>
      <w:r w:rsidRPr="00AA0044">
        <w:rPr>
          <w:rFonts w:asciiTheme="majorHAnsi" w:hAnsiTheme="majorHAnsi" w:cstheme="majorHAnsi"/>
          <w:color w:val="0A0A0A"/>
        </w:rPr>
        <w:t>med drugim izraža spoštovanje do vseh žrtev totalitarnih in nedemokratičnih režimov v Evropi in se poklanja vsem, ki so se borili proti tiraniji in zatiranju. Ob tem poudarja, da je ohranjanje spomina na preteklost nujno, saj brez „</w:t>
      </w:r>
      <w:r w:rsidRPr="00AA0044">
        <w:rPr>
          <w:rFonts w:asciiTheme="majorHAnsi" w:hAnsiTheme="majorHAnsi" w:cstheme="majorHAnsi"/>
          <w:b/>
          <w:color w:val="0A0A0A"/>
        </w:rPr>
        <w:t>brez resnice ni spomina in sprave</w:t>
      </w:r>
      <w:r w:rsidRPr="00AA0044">
        <w:rPr>
          <w:rFonts w:asciiTheme="majorHAnsi" w:hAnsiTheme="majorHAnsi" w:cstheme="majorHAnsi"/>
          <w:color w:val="0A0A0A"/>
        </w:rPr>
        <w:t xml:space="preserve">“, piše v resoluciji. </w:t>
      </w:r>
    </w:p>
    <w:p w:rsidR="00223F3A" w:rsidRPr="00AA0044" w:rsidRDefault="00223F3A" w:rsidP="00223F3A">
      <w:pPr>
        <w:pStyle w:val="Navadensplet"/>
        <w:shd w:val="clear" w:color="auto" w:fill="FEFEFE"/>
        <w:spacing w:line="375" w:lineRule="atLeast"/>
        <w:rPr>
          <w:rFonts w:asciiTheme="majorHAnsi" w:hAnsiTheme="majorHAnsi" w:cstheme="majorHAnsi"/>
          <w:color w:val="0A0A0A"/>
        </w:rPr>
      </w:pPr>
      <w:r w:rsidRPr="00AA0044">
        <w:rPr>
          <w:rFonts w:asciiTheme="majorHAnsi" w:hAnsiTheme="majorHAnsi" w:cstheme="majorHAnsi"/>
          <w:color w:val="0A0A0A"/>
        </w:rPr>
        <w:t>Nadaljuje, da zadnje zločine proti človeštvu lahko pomnimo še iz leta 1995, zato je po mnenju Evropskega parlamenta za boj proti nedemokratičnim, ksenofobičnim, avtoritarnim in totalitarnim idejam in težnjam potrebna stalna budnost.</w:t>
      </w:r>
    </w:p>
    <w:p w:rsidR="00223F3A" w:rsidRPr="00AA0044" w:rsidRDefault="00223F3A" w:rsidP="00223F3A">
      <w:pPr>
        <w:pStyle w:val="Navadensplet"/>
        <w:shd w:val="clear" w:color="auto" w:fill="FEFEFE"/>
        <w:spacing w:line="375" w:lineRule="atLeast"/>
        <w:rPr>
          <w:rFonts w:asciiTheme="majorHAnsi" w:hAnsiTheme="majorHAnsi" w:cstheme="majorHAnsi"/>
          <w:color w:val="0A0A0A"/>
        </w:rPr>
      </w:pPr>
      <w:r w:rsidRPr="00AA0044">
        <w:rPr>
          <w:rFonts w:asciiTheme="majorHAnsi" w:hAnsiTheme="majorHAnsi" w:cstheme="majorHAnsi"/>
          <w:color w:val="0A0A0A"/>
        </w:rPr>
        <w:t>V resoluciji je zapisano tudi obžalovanje, da je v nekaterih članicah EU še vedno omejen dostop do raznih za posameznike in družbo pomembnih dokumentov. Zato so pozvali vse države članice naj si prizadevajo za odpiranje arhivov, „tudi arhivov nekdanjih notranjih varnostnih služb, tajne policije in obveščevalnih služb“, pri čemer pa morajo paziti in zagotavljati, da se ti dokumenti ne bodo izrabljali za politične namene.</w:t>
      </w:r>
    </w:p>
    <w:p w:rsidR="00223F3A" w:rsidRPr="00AA0044" w:rsidRDefault="00223F3A" w:rsidP="00223F3A">
      <w:pPr>
        <w:pStyle w:val="Navadensplet"/>
        <w:shd w:val="clear" w:color="auto" w:fill="FEFEFE"/>
        <w:spacing w:line="375" w:lineRule="atLeast"/>
        <w:rPr>
          <w:rFonts w:asciiTheme="majorHAnsi" w:hAnsiTheme="majorHAnsi" w:cstheme="majorHAnsi"/>
          <w:color w:val="0A0A0A"/>
        </w:rPr>
      </w:pPr>
      <w:r w:rsidRPr="00AA0044">
        <w:rPr>
          <w:rFonts w:asciiTheme="majorHAnsi" w:hAnsiTheme="majorHAnsi" w:cstheme="majorHAnsi"/>
          <w:color w:val="0A0A0A"/>
        </w:rPr>
        <w:t>Resolucija poudarja, da je „napačne razlage zgodovinske spodbujajo politike izključevanja in tako napeljujejo k sovraštvu in rasizmu“. Dodaja, da noben politični organ ali stranka ne morejo trditi, da so objektivni, ravno zato ne morejo imeti izključne pravice do razlage zgodovine.</w:t>
      </w:r>
    </w:p>
    <w:p w:rsidR="00223F3A" w:rsidRPr="00AA0044" w:rsidRDefault="00223F3A" w:rsidP="00223F3A">
      <w:pPr>
        <w:pStyle w:val="Navadensplet"/>
        <w:shd w:val="clear" w:color="auto" w:fill="FEFEFE"/>
        <w:spacing w:line="375" w:lineRule="atLeast"/>
        <w:rPr>
          <w:rFonts w:asciiTheme="majorHAnsi" w:hAnsiTheme="majorHAnsi" w:cstheme="majorHAnsi"/>
          <w:color w:val="0A0A0A"/>
        </w:rPr>
      </w:pPr>
      <w:r w:rsidRPr="00AA0044">
        <w:rPr>
          <w:rFonts w:asciiTheme="majorHAnsi" w:hAnsiTheme="majorHAnsi" w:cstheme="majorHAnsi"/>
          <w:color w:val="0A0A0A"/>
        </w:rPr>
        <w:t>Evropski parlament na koncu resolucije poziva članice, da bi 23. avgust razglasili za vseevropski dan spomina na žrtve vseh totalitarnih in avtoritarnih režimov, s čimer naj bi dostojanstvo in jasno počastili spomin na vse te žrtve. Kot končni cilj razkritja in ocene zločinov, ki so jih povzročili ti režimi, je priznanje odgovornosti, prošnja za odpuščanje in spodbujanje moralne prenove, vse to naj bi vodilo k spravi.</w:t>
      </w:r>
    </w:p>
    <w:p w:rsidR="00223F3A" w:rsidRPr="00AA0044" w:rsidRDefault="00223F3A" w:rsidP="00223F3A">
      <w:pPr>
        <w:pStyle w:val="Navadensplet"/>
        <w:shd w:val="clear" w:color="auto" w:fill="FEFEFE"/>
        <w:spacing w:line="375" w:lineRule="atLeast"/>
        <w:rPr>
          <w:rFonts w:asciiTheme="majorHAnsi" w:hAnsiTheme="majorHAnsi" w:cstheme="majorHAnsi"/>
          <w:color w:val="0A0A0A"/>
        </w:rPr>
      </w:pPr>
      <w:r w:rsidRPr="00AA0044">
        <w:rPr>
          <w:rFonts w:asciiTheme="majorHAnsi" w:hAnsiTheme="majorHAnsi" w:cstheme="majorHAnsi"/>
          <w:color w:val="0A0A0A"/>
        </w:rPr>
        <w:t>V zaključku resolucija še piše, da Evropski parlament „odločno in jasno obsoja vse zločine proti človeštvu in množične kršitve človekovih pravic, ki so jih zagrešili vsi totalitarni in avtoritarni režimi“ in hkrati žrtvam tovrstnih zločinov izraža sočutje, razumevanje in daj priznanje za njihovo trpljenje.</w:t>
      </w:r>
    </w:p>
    <w:p w:rsidR="00223F3A" w:rsidRDefault="00223F3A" w:rsidP="00223F3A">
      <w:pPr>
        <w:rPr>
          <w:rFonts w:asciiTheme="majorHAnsi" w:hAnsiTheme="majorHAnsi" w:cstheme="majorHAnsi"/>
          <w:sz w:val="24"/>
          <w:szCs w:val="24"/>
        </w:rPr>
      </w:pPr>
      <w:r>
        <w:rPr>
          <w:rFonts w:asciiTheme="majorHAnsi" w:hAnsiTheme="majorHAnsi" w:cstheme="majorHAnsi"/>
          <w:sz w:val="24"/>
          <w:szCs w:val="24"/>
        </w:rPr>
        <w:t xml:space="preserve">Vir: </w:t>
      </w:r>
      <w:hyperlink r:id="rId5" w:tgtFrame="_blank" w:history="1">
        <w:r w:rsidRPr="00AA0044">
          <w:rPr>
            <w:rStyle w:val="Hiperpovezava"/>
            <w:rFonts w:asciiTheme="majorHAnsi" w:hAnsiTheme="majorHAnsi" w:cstheme="majorHAnsi"/>
            <w:b/>
            <w:bCs/>
            <w:color w:val="4D73BF"/>
            <w:sz w:val="24"/>
            <w:szCs w:val="24"/>
          </w:rPr>
          <w:t>resolucija </w:t>
        </w:r>
      </w:hyperlink>
    </w:p>
    <w:p w:rsidR="00223F3A" w:rsidRPr="00AA0044" w:rsidRDefault="00223F3A" w:rsidP="00223F3A">
      <w:pPr>
        <w:rPr>
          <w:rFonts w:asciiTheme="majorHAnsi" w:hAnsiTheme="majorHAnsi" w:cstheme="majorHAnsi"/>
          <w:sz w:val="24"/>
          <w:szCs w:val="24"/>
        </w:rPr>
      </w:pPr>
      <w:bookmarkStart w:id="0" w:name="_GoBack"/>
      <w:bookmarkEnd w:id="0"/>
    </w:p>
    <w:p w:rsidR="00744A06" w:rsidRDefault="00744A06"/>
    <w:sectPr w:rsidR="00744A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F3A"/>
    <w:rsid w:val="00223F3A"/>
    <w:rsid w:val="00744A0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47DEB"/>
  <w15:chartTrackingRefBased/>
  <w15:docId w15:val="{2F7E0E42-7C47-45C5-915F-5FEF6BB43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23F3A"/>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223F3A"/>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semiHidden/>
    <w:unhideWhenUsed/>
    <w:rsid w:val="00223F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uroparl.europa.eu/sides/getDoc.do?type=TA&amp;reference=P6-TA-2009-0213&amp;language=SL&amp;ring=P6-RC-2009-0165" TargetMode="External"/><Relationship Id="rId4" Type="http://schemas.openxmlformats.org/officeDocument/2006/relationships/hyperlink" Target="http://www.europarl.europa.eu/sides/getDoc.do?type=TA&amp;reference=P6-TA-2009-0213&amp;language=SL&amp;ring=P6-RC-2009-0165"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895</Words>
  <Characters>5108</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Jožica Gramc</dc:creator>
  <cp:keywords/>
  <dc:description/>
  <cp:lastModifiedBy>Jožica Gramc</cp:lastModifiedBy>
  <cp:revision>1</cp:revision>
  <dcterms:created xsi:type="dcterms:W3CDTF">2023-08-22T08:15:00Z</dcterms:created>
  <dcterms:modified xsi:type="dcterms:W3CDTF">2023-08-22T08:17:00Z</dcterms:modified>
</cp:coreProperties>
</file>