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96" w:rsidRDefault="00C91D96" w:rsidP="00C91D96">
      <w:r>
        <w:t>AKTIVNO EU DRŽAVLJANSTVO priročnik za učitelje</w:t>
      </w:r>
    </w:p>
    <w:p w:rsidR="00C91D96" w:rsidRDefault="00C91D96" w:rsidP="00C91D96">
      <w:hyperlink r:id="rId4" w:history="1">
        <w:r>
          <w:rPr>
            <w:rStyle w:val="Hiperpovezava"/>
          </w:rPr>
          <w:t>BEAT_Aktivno_EU_drzavljanstvo.pdf (zrss.si)</w:t>
        </w:r>
      </w:hyperlink>
    </w:p>
    <w:p w:rsidR="00C91D96" w:rsidRDefault="00C91D96" w:rsidP="00C91D96">
      <w:r>
        <w:t xml:space="preserve"> dr. Marinko Banjac, dr. Tomaž Pušnik, mag. Klavdija Šipuš</w:t>
      </w:r>
    </w:p>
    <w:p w:rsidR="00C91D96" w:rsidRDefault="00C91D96" w:rsidP="00C91D96"/>
    <w:p w:rsidR="00C91D96" w:rsidRDefault="00C91D96" w:rsidP="00C91D96">
      <w:r>
        <w:t xml:space="preserve">Pričujoči priročnik želi prispevati h krepitvi odprte in tolerantne družbe, v kateri bodo predvsem mladi nosilci družbenih sprememb, ki bodo pomenile ustvarjanje demokratičnih prostorov, sprejemanje različnosti in medsebojno pomoč. Izobraževanje je pri tem ključno; mladi morajo med šolanjem pridobiti znanje in veščine, ki jih bodo opolnomočile, da postanejo aktivni državljani in s svojim družbenim ter političnim angažmajem vplivajo na svet, v katerem živimo. Priročnik je zasnovan kot podpora učiteljicam in učiteljem pri usmerjanju mladih k aktivnemu delovanju ne le v Sloveniji, temveč tudi v širšem evropskem okviru. </w:t>
      </w:r>
    </w:p>
    <w:p w:rsidR="00C91D96" w:rsidRDefault="00C91D96" w:rsidP="00C91D96">
      <w:r>
        <w:t xml:space="preserve">V treh poglavjih z vključenimi didaktičnimi primeri so prikazane številne razsežnosti aktivnega državljanstva (Evropske unije – EU). </w:t>
      </w:r>
    </w:p>
    <w:p w:rsidR="00C91D96" w:rsidRDefault="00C91D96" w:rsidP="00C91D96">
      <w:r>
        <w:t xml:space="preserve">V prvem poglavju je orisan koncept državljanstva skozi njegove zgodovinske in sodobne pomene ter prakse, na tej podlagi pa je nato razložen pojem aktivnega državljanstva, ki je sicer velikokrat uporabljen, a večkrat premalo natančno razumljen. </w:t>
      </w:r>
    </w:p>
    <w:p w:rsidR="00C91D96" w:rsidRDefault="00C91D96" w:rsidP="00C91D96">
      <w:r>
        <w:t xml:space="preserve">V drugem poglavju je razloženo državljanstvo EU. Najprej je podan zgodovinski pregled razvoja državljanstva EU, nato pa so orisane bistvene pravice in dolžnosti, predvsem z vidika možnosti uresničevanja aktivnega državljanstva. </w:t>
      </w:r>
    </w:p>
    <w:p w:rsidR="00C91D96" w:rsidRDefault="00C91D96" w:rsidP="00C91D96">
      <w:r>
        <w:t>Tretje poglavje pa zajema vprašanje EU kot demokratičnega prostora.</w:t>
      </w:r>
    </w:p>
    <w:p w:rsidR="00C91D96" w:rsidRDefault="00C91D96" w:rsidP="00C91D96">
      <w:r>
        <w:t xml:space="preserve"> EU je velikokrat označena kot premalo demokratična, in čeprav so nekatere kritike upravičene, se je treba zavedati tudi dejanskih možnosti, ki jih EU ponuja za uresničevanje aktivnega državljanstva. Mladi morajo te prakse poznati in o njih dovolj vedeti, če naj postanejo angažirani državljani EU. Obenem pa jih je treba opolnomočiti, da bodo znali kritično vrednotiti ponujene demokratične mehanizme EU in ob medsebojnem povezovanju iskati nove načine in poti k odprti demokratični družbi.</w:t>
      </w:r>
    </w:p>
    <w:p w:rsidR="00C91D96" w:rsidRDefault="00C91D96" w:rsidP="00C91D96">
      <w:r>
        <w:t>Ko govorimo o procesu poučevanja in učenja, ki naslavlja in vključuje aktivno demokratično državljanstvo, ne moremo mimo vprašanj, ki so za njegovo razumevanje in udejanjanje ključnega pomena: kako se mladi učijo o družbenih in političnih vprašanjih; ali je pouk načrtovan in izveden tako, da so aktivni državljani tudi aktivno učeči se posamezniki(</w:t>
      </w:r>
      <w:proofErr w:type="spellStart"/>
      <w:r>
        <w:t>McManus</w:t>
      </w:r>
      <w:proofErr w:type="spellEnd"/>
      <w:r>
        <w:t xml:space="preserve"> in Taylor, 2009); kolikšen pomen dajemo pri poučevanju izhajanju iz izkustva dijaka (in učitelja); ali se upošteva npr. politični, kulturni, gospodarski kontekst, v katerem mladi živijo; </w:t>
      </w:r>
    </w:p>
    <w:p w:rsidR="00C91D96" w:rsidRDefault="00C91D96" w:rsidP="00C91D96">
      <w:r>
        <w:t xml:space="preserve">kakšno vlogo imata v procesu poučevanja učitelj in njegova samorefleksija, tudi tisto, ki vključuje vodenje razreda v skladu z demokratičnimi načeli; kako se v razredu sprejemajo odločitve; kako se rešujejo napetosti in nesoglasja; kako potekata sodelovanje in razprava med dijaki ter med dijaki in učiteljem; kolikokrat in kako poglobljeno je v razredu prostor za razmislek o (učnih) procesih, ki zagotavljajo pravičnost, enakost in nediskriminacijo ter vključenost vseh. </w:t>
      </w:r>
    </w:p>
    <w:p w:rsidR="00C91D96" w:rsidRDefault="00C91D96" w:rsidP="00C91D96">
      <w:r>
        <w:t>Gre za ključna vprašanja, ki so tesno povezana z izkušnjo demokracije v šoli, gre za glas učencev, ki je neločljivo povezan z demokratično kulturo šole.</w:t>
      </w:r>
    </w:p>
    <w:p w:rsidR="00DB7581" w:rsidRDefault="00DB7581">
      <w:bookmarkStart w:id="0" w:name="_GoBack"/>
      <w:bookmarkEnd w:id="0"/>
    </w:p>
    <w:sectPr w:rsidR="00DB7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96"/>
    <w:rsid w:val="00C91D96"/>
    <w:rsid w:val="00DB75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0F556-0E2D-4263-B67A-F00BDB7F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1D9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91D96"/>
    <w:rPr>
      <w:color w:val="0000FF"/>
      <w:u w:val="single"/>
    </w:rPr>
  </w:style>
  <w:style w:type="character" w:styleId="SledenaHiperpovezava">
    <w:name w:val="FollowedHyperlink"/>
    <w:basedOn w:val="Privzetapisavaodstavka"/>
    <w:uiPriority w:val="99"/>
    <w:semiHidden/>
    <w:unhideWhenUsed/>
    <w:rsid w:val="00C91D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rss.si/pdf/BEAT_Aktivno_EU_drzavljanstvo.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2024-01-09T09:58:00Z</dcterms:created>
  <dcterms:modified xsi:type="dcterms:W3CDTF">2024-01-09T10:01:00Z</dcterms:modified>
</cp:coreProperties>
</file>