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466" w:rsidRDefault="002C6466" w:rsidP="002C6466">
      <w:pPr>
        <w:pBdr>
          <w:top w:val="single" w:sz="2" w:space="0" w:color="auto"/>
          <w:left w:val="single" w:sz="2" w:space="0" w:color="auto"/>
          <w:bottom w:val="single" w:sz="2" w:space="0" w:color="auto"/>
          <w:right w:val="single" w:sz="2" w:space="0" w:color="auto"/>
        </w:pBdr>
        <w:spacing w:after="0" w:line="240" w:lineRule="auto"/>
        <w:outlineLvl w:val="0"/>
        <w:rPr>
          <w:rFonts w:asciiTheme="majorHAnsi" w:eastAsia="Times New Roman" w:hAnsiTheme="majorHAnsi" w:cstheme="majorHAnsi"/>
          <w:b/>
          <w:bCs/>
          <w:color w:val="002060"/>
          <w:kern w:val="36"/>
          <w:lang w:eastAsia="sl-SI"/>
        </w:rPr>
      </w:pPr>
      <w:r w:rsidRPr="002C6466">
        <w:rPr>
          <w:rFonts w:asciiTheme="majorHAnsi" w:eastAsia="Times New Roman" w:hAnsiTheme="majorHAnsi" w:cstheme="majorHAnsi"/>
          <w:b/>
          <w:bCs/>
          <w:color w:val="002060"/>
          <w:kern w:val="36"/>
          <w:lang w:eastAsia="sl-SI"/>
        </w:rPr>
        <w:t>Evropske volitve</w:t>
      </w:r>
      <w:r w:rsidR="00485202">
        <w:rPr>
          <w:rFonts w:asciiTheme="majorHAnsi" w:eastAsia="Times New Roman" w:hAnsiTheme="majorHAnsi" w:cstheme="majorHAnsi"/>
          <w:b/>
          <w:bCs/>
          <w:color w:val="002060"/>
          <w:kern w:val="36"/>
          <w:lang w:eastAsia="sl-SI"/>
        </w:rPr>
        <w:t xml:space="preserve"> 2024</w:t>
      </w:r>
    </w:p>
    <w:p w:rsidR="00485202" w:rsidRPr="002C6466" w:rsidRDefault="00485202" w:rsidP="002C6466">
      <w:pPr>
        <w:pBdr>
          <w:top w:val="single" w:sz="2" w:space="0" w:color="auto"/>
          <w:left w:val="single" w:sz="2" w:space="0" w:color="auto"/>
          <w:bottom w:val="single" w:sz="2" w:space="0" w:color="auto"/>
          <w:right w:val="single" w:sz="2" w:space="0" w:color="auto"/>
        </w:pBdr>
        <w:spacing w:after="0" w:line="240" w:lineRule="auto"/>
        <w:outlineLvl w:val="0"/>
        <w:rPr>
          <w:rFonts w:asciiTheme="majorHAnsi" w:eastAsia="Times New Roman" w:hAnsiTheme="majorHAnsi" w:cstheme="majorHAnsi"/>
          <w:b/>
          <w:bCs/>
          <w:color w:val="002060"/>
          <w:kern w:val="36"/>
          <w:lang w:eastAsia="sl-SI"/>
        </w:rPr>
      </w:pPr>
    </w:p>
    <w:p w:rsidR="009C77ED" w:rsidRPr="002C6466" w:rsidRDefault="002C6466" w:rsidP="002C6466">
      <w:pPr>
        <w:rPr>
          <w:rFonts w:asciiTheme="majorHAnsi" w:eastAsia="Times New Roman" w:hAnsiTheme="majorHAnsi" w:cstheme="majorHAnsi"/>
          <w:color w:val="002060"/>
          <w:bdr w:val="single" w:sz="2" w:space="0" w:color="auto" w:frame="1"/>
          <w:lang w:eastAsia="sl-SI"/>
        </w:rPr>
      </w:pPr>
      <w:r w:rsidRPr="002C6466">
        <w:rPr>
          <w:rFonts w:asciiTheme="majorHAnsi" w:eastAsia="Times New Roman" w:hAnsiTheme="majorHAnsi" w:cstheme="majorHAnsi"/>
          <w:color w:val="002060"/>
          <w:bdr w:val="single" w:sz="2" w:space="0" w:color="auto" w:frame="1"/>
          <w:lang w:eastAsia="sl-SI"/>
        </w:rPr>
        <w:t>6.-9. junij 2024</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after="0" w:afterAutospacing="0"/>
        <w:rPr>
          <w:rFonts w:asciiTheme="majorHAnsi" w:hAnsiTheme="majorHAnsi" w:cstheme="majorHAnsi"/>
          <w:color w:val="000000"/>
          <w:sz w:val="22"/>
          <w:szCs w:val="22"/>
        </w:rPr>
      </w:pPr>
      <w:r w:rsidRPr="002C6466">
        <w:rPr>
          <w:rFonts w:asciiTheme="majorHAnsi" w:hAnsiTheme="majorHAnsi" w:cstheme="majorHAnsi"/>
          <w:color w:val="000000"/>
          <w:sz w:val="22"/>
          <w:szCs w:val="22"/>
        </w:rPr>
        <w:t>Več o evropskih volitvah je na voljo na </w:t>
      </w:r>
      <w:hyperlink r:id="rId5" w:history="1">
        <w:r w:rsidRPr="002C6466">
          <w:rPr>
            <w:rStyle w:val="Hiperpovezava"/>
            <w:rFonts w:asciiTheme="majorHAnsi" w:hAnsiTheme="majorHAnsi" w:cstheme="majorHAnsi"/>
            <w:color w:val="024EA2"/>
            <w:sz w:val="22"/>
            <w:szCs w:val="22"/>
            <w:bdr w:val="single" w:sz="2" w:space="0" w:color="auto" w:frame="1"/>
          </w:rPr>
          <w:t>spletni strani o evropskih volitvah</w:t>
        </w:r>
      </w:hyperlink>
      <w:r w:rsidR="00485202">
        <w:rPr>
          <w:rFonts w:asciiTheme="majorHAnsi" w:hAnsiTheme="majorHAnsi" w:cstheme="majorHAnsi"/>
          <w:color w:val="000000"/>
          <w:sz w:val="22"/>
          <w:szCs w:val="22"/>
        </w:rPr>
        <w:t xml:space="preserve"> in na spodnjih povezavah:</w:t>
      </w:r>
    </w:p>
    <w:p w:rsidR="002C6466" w:rsidRDefault="00485202" w:rsidP="002C6466">
      <w:hyperlink r:id="rId6" w:history="1">
        <w:r>
          <w:rPr>
            <w:rStyle w:val="Hiperpovezava"/>
          </w:rPr>
          <w:t>Volitve v Evropski parlament | GOV.SI</w:t>
        </w:r>
      </w:hyperlink>
    </w:p>
    <w:p w:rsidR="0029755B" w:rsidRPr="00B600FC" w:rsidRDefault="0029755B" w:rsidP="0029755B">
      <w:pPr>
        <w:rPr>
          <w:rFonts w:asciiTheme="majorHAnsi" w:hAnsiTheme="majorHAnsi" w:cstheme="majorHAnsi"/>
          <w:sz w:val="20"/>
          <w:szCs w:val="20"/>
        </w:rPr>
      </w:pPr>
      <w:hyperlink r:id="rId7" w:history="1">
        <w:r w:rsidRPr="00B600FC">
          <w:rPr>
            <w:rStyle w:val="Hiperpovezava"/>
            <w:rFonts w:asciiTheme="majorHAnsi" w:hAnsiTheme="majorHAnsi" w:cstheme="majorHAnsi"/>
            <w:sz w:val="20"/>
            <w:szCs w:val="20"/>
          </w:rPr>
          <w:t>Evropske volitve 2024 - RTV SLO</w:t>
        </w:r>
      </w:hyperlink>
    </w:p>
    <w:p w:rsidR="002C6466" w:rsidRPr="0029755B" w:rsidRDefault="0029755B" w:rsidP="0029755B">
      <w:pPr>
        <w:pStyle w:val="Navadensplet"/>
        <w:shd w:val="clear" w:color="auto" w:fill="FFFFFF"/>
        <w:spacing w:before="0" w:beforeAutospacing="0" w:after="390" w:afterAutospacing="0"/>
        <w:rPr>
          <w:rFonts w:asciiTheme="majorHAnsi" w:hAnsiTheme="majorHAnsi" w:cstheme="majorHAnsi"/>
          <w:color w:val="05131E"/>
          <w:sz w:val="20"/>
          <w:szCs w:val="20"/>
        </w:rPr>
      </w:pPr>
      <w:hyperlink r:id="rId8" w:history="1">
        <w:r w:rsidRPr="00B600FC">
          <w:rPr>
            <w:rStyle w:val="Hiperpovezava"/>
            <w:rFonts w:asciiTheme="majorHAnsi" w:hAnsiTheme="majorHAnsi" w:cstheme="majorHAnsi"/>
            <w:sz w:val="20"/>
            <w:szCs w:val="20"/>
          </w:rPr>
          <w:t xml:space="preserve">Evropske volitve na </w:t>
        </w:r>
        <w:proofErr w:type="spellStart"/>
        <w:r w:rsidRPr="00B600FC">
          <w:rPr>
            <w:rStyle w:val="Hiperpovezava"/>
            <w:rFonts w:asciiTheme="majorHAnsi" w:hAnsiTheme="majorHAnsi" w:cstheme="majorHAnsi"/>
            <w:sz w:val="20"/>
            <w:szCs w:val="20"/>
          </w:rPr>
          <w:t>Siol.net</w:t>
        </w:r>
      </w:hyperlink>
      <w:hyperlink r:id="rId9" w:history="1">
        <w:r w:rsidR="002C6466" w:rsidRPr="002C6466">
          <w:rPr>
            <w:rStyle w:val="Hiperpovezava"/>
            <w:rFonts w:asciiTheme="majorHAnsi" w:hAnsiTheme="majorHAnsi" w:cstheme="majorHAnsi"/>
            <w:sz w:val="22"/>
            <w:szCs w:val="22"/>
          </w:rPr>
          <w:t>Evropske</w:t>
        </w:r>
        <w:proofErr w:type="spellEnd"/>
        <w:r w:rsidR="002C6466" w:rsidRPr="002C6466">
          <w:rPr>
            <w:rStyle w:val="Hiperpovezava"/>
            <w:rFonts w:asciiTheme="majorHAnsi" w:hAnsiTheme="majorHAnsi" w:cstheme="majorHAnsi"/>
            <w:sz w:val="22"/>
            <w:szCs w:val="22"/>
          </w:rPr>
          <w:t xml:space="preserve"> volitve 2024: vse, kar morate vedeti (europa.eu)</w:t>
        </w:r>
      </w:hyperlink>
    </w:p>
    <w:p w:rsidR="002C6466" w:rsidRPr="002C6466" w:rsidRDefault="002C6466" w:rsidP="002C6466">
      <w:pPr>
        <w:rPr>
          <w:rFonts w:asciiTheme="majorHAnsi" w:hAnsiTheme="majorHAnsi" w:cstheme="majorHAnsi"/>
          <w:color w:val="000000"/>
        </w:rPr>
      </w:pPr>
      <w:r w:rsidRPr="002C6466">
        <w:rPr>
          <w:rFonts w:asciiTheme="majorHAnsi" w:hAnsiTheme="majorHAnsi" w:cstheme="majorHAnsi"/>
          <w:color w:val="000000"/>
        </w:rPr>
        <w:t>Demokracija je dragocena zapuščina prejšnjih generacij.</w:t>
      </w:r>
    </w:p>
    <w:p w:rsidR="002C6466" w:rsidRPr="002C6466" w:rsidRDefault="002C6466" w:rsidP="002C6466">
      <w:pPr>
        <w:rPr>
          <w:rFonts w:asciiTheme="majorHAnsi" w:hAnsiTheme="majorHAnsi" w:cstheme="majorHAnsi"/>
          <w:color w:val="000000"/>
        </w:rPr>
      </w:pPr>
      <w:r w:rsidRPr="002C6466">
        <w:rPr>
          <w:rFonts w:asciiTheme="majorHAnsi" w:hAnsiTheme="majorHAnsi" w:cstheme="majorHAnsi"/>
          <w:color w:val="000000"/>
        </w:rPr>
        <w:t>Več informacij o evropskih volitvah je na voljo tudi v lahko berljivi različici.</w:t>
      </w:r>
    </w:p>
    <w:p w:rsidR="002C6466" w:rsidRPr="002C6466" w:rsidRDefault="002C6466" w:rsidP="002C6466">
      <w:pPr>
        <w:rPr>
          <w:rFonts w:asciiTheme="majorHAnsi" w:hAnsiTheme="majorHAnsi" w:cstheme="majorHAnsi"/>
        </w:rPr>
      </w:pPr>
      <w:hyperlink r:id="rId10" w:history="1">
        <w:r w:rsidRPr="002C6466">
          <w:rPr>
            <w:rStyle w:val="Hiperpovezava"/>
            <w:rFonts w:asciiTheme="majorHAnsi" w:hAnsiTheme="majorHAnsi" w:cstheme="majorHAnsi"/>
          </w:rPr>
          <w:t>Lahko berljivo besedilo (europa.eu)</w:t>
        </w:r>
      </w:hyperlink>
      <w:r w:rsidRPr="002C6466">
        <w:rPr>
          <w:rFonts w:asciiTheme="majorHAnsi" w:hAnsiTheme="majorHAnsi" w:cstheme="majorHAnsi"/>
        </w:rPr>
        <w:t>:</w:t>
      </w:r>
    </w:p>
    <w:p w:rsidR="002C6466" w:rsidRPr="002C6466" w:rsidRDefault="002C6466" w:rsidP="002C6466">
      <w:pPr>
        <w:pStyle w:val="Naslov2"/>
        <w:keepNext w:val="0"/>
        <w:keepLines w:val="0"/>
        <w:numPr>
          <w:ilvl w:val="0"/>
          <w:numId w:val="1"/>
        </w:numPr>
        <w:pBdr>
          <w:top w:val="single" w:sz="2" w:space="0" w:color="auto"/>
          <w:left w:val="single" w:sz="2" w:space="0" w:color="auto"/>
          <w:bottom w:val="single" w:sz="2" w:space="0" w:color="auto"/>
          <w:right w:val="single" w:sz="2" w:space="0" w:color="auto"/>
        </w:pBdr>
        <w:spacing w:before="0" w:line="240" w:lineRule="auto"/>
        <w:rPr>
          <w:rFonts w:cstheme="majorHAnsi"/>
          <w:color w:val="000000"/>
          <w:sz w:val="22"/>
          <w:szCs w:val="22"/>
        </w:rPr>
      </w:pPr>
      <w:r w:rsidRPr="002C6466">
        <w:rPr>
          <w:rFonts w:cstheme="majorHAnsi"/>
          <w:color w:val="000000"/>
          <w:sz w:val="22"/>
          <w:szCs w:val="22"/>
        </w:rPr>
        <w:t>Kaj so evropske volitve?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Na evropskih volitvah</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ljudje v Evropski uniji volijo poslance, ki jih bodo predstavljali v Evropskem parlamentu.</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Evropski uniji lahko rečemo tudi EU.</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Volitve potekajo v 27 državah članicah EU.</w:t>
      </w:r>
    </w:p>
    <w:p w:rsidR="002C6466" w:rsidRP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2C6466">
        <w:rPr>
          <w:rFonts w:asciiTheme="majorHAnsi" w:hAnsiTheme="majorHAnsi" w:cstheme="majorHAnsi"/>
          <w:noProof/>
          <w:color w:val="000000"/>
          <w:lang w:eastAsia="sl-SI"/>
        </w:rPr>
        <w:drawing>
          <wp:inline distT="0" distB="0" distL="0" distR="0">
            <wp:extent cx="5443220" cy="2822575"/>
            <wp:effectExtent l="0" t="0" r="0" b="0"/>
            <wp:docPr id="9" name="Slika 9" descr="Koledar z besedilom „5 let“, poleg njega je puščica, ki oblikuje k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edar z besedilom „5 let“, poleg njega je puščica, ki oblikuje kr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3220" cy="2822575"/>
                    </a:xfrm>
                    <a:prstGeom prst="rect">
                      <a:avLst/>
                    </a:prstGeom>
                    <a:noFill/>
                    <a:ln>
                      <a:noFill/>
                    </a:ln>
                  </pic:spPr>
                </pic:pic>
              </a:graphicData>
            </a:graphic>
          </wp:inline>
        </w:drawing>
      </w:r>
    </w:p>
    <w:p w:rsidR="002C6466" w:rsidRPr="002C6466"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2C6466">
        <w:rPr>
          <w:rFonts w:cstheme="majorHAnsi"/>
          <w:color w:val="000000"/>
          <w:sz w:val="22"/>
          <w:szCs w:val="22"/>
        </w:rPr>
        <w:t>Kako pogosto potekajo evropske volitve?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Volitve potekajo vsakih pet let.</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Zadnje volitve so bile maja 2019.</w:t>
      </w:r>
    </w:p>
    <w:p w:rsidR="002C6466" w:rsidRP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2C6466">
        <w:rPr>
          <w:rFonts w:asciiTheme="majorHAnsi" w:hAnsiTheme="majorHAnsi" w:cstheme="majorHAnsi"/>
          <w:noProof/>
          <w:color w:val="000000"/>
          <w:lang w:eastAsia="sl-SI"/>
        </w:rPr>
        <w:lastRenderedPageBreak/>
        <w:drawing>
          <wp:inline distT="0" distB="0" distL="0" distR="0">
            <wp:extent cx="5443220" cy="3383915"/>
            <wp:effectExtent l="0" t="0" r="0" b="0"/>
            <wp:docPr id="8" name="Slika 8" descr="Koledar z besedilom „6.–9. junija, evropske volitv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ledar z besedilom „6.–9. junija, evropske volitve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3220" cy="3383915"/>
                    </a:xfrm>
                    <a:prstGeom prst="rect">
                      <a:avLst/>
                    </a:prstGeom>
                    <a:noFill/>
                    <a:ln>
                      <a:noFill/>
                    </a:ln>
                  </pic:spPr>
                </pic:pic>
              </a:graphicData>
            </a:graphic>
          </wp:inline>
        </w:drawing>
      </w:r>
    </w:p>
    <w:p w:rsidR="002C6466" w:rsidRP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2C6466">
        <w:rPr>
          <w:rFonts w:asciiTheme="majorHAnsi" w:hAnsiTheme="majorHAnsi" w:cstheme="majorHAnsi"/>
          <w:noProof/>
          <w:color w:val="000000"/>
          <w:lang w:eastAsia="sl-SI"/>
        </w:rPr>
        <w:drawing>
          <wp:inline distT="0" distB="0" distL="0" distR="0">
            <wp:extent cx="5443220" cy="3182620"/>
            <wp:effectExtent l="0" t="0" r="0" b="0"/>
            <wp:docPr id="7" name="Slika 7" descr="Glasovnica gre v volilno skrinjico, na kateri piše „Vo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sovnica gre v volilno skrinjico, na kateri piše „Vol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3220" cy="3182620"/>
                    </a:xfrm>
                    <a:prstGeom prst="rect">
                      <a:avLst/>
                    </a:prstGeom>
                    <a:noFill/>
                    <a:ln>
                      <a:noFill/>
                    </a:ln>
                  </pic:spPr>
                </pic:pic>
              </a:graphicData>
            </a:graphic>
          </wp:inline>
        </w:drawing>
      </w:r>
    </w:p>
    <w:p w:rsidR="002C6466" w:rsidRPr="002C6466"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2C6466">
        <w:rPr>
          <w:rFonts w:cstheme="majorHAnsi"/>
          <w:color w:val="000000"/>
          <w:sz w:val="22"/>
          <w:szCs w:val="22"/>
        </w:rPr>
        <w:t>Zakaj je pomembno voliti?</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Ko volite,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izberete poslance Evropskega parlamenta.</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Ti poslanci sprejemajo odločitve,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ki vplivajo na vaš vsakdan.</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Na primer,</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te odločitve vplivajo na delovna mesta,</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lastRenderedPageBreak/>
        <w:t>zdravstvo in okolje.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Vaš glas šteje.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S tem, ko volite, odločate.</w:t>
      </w:r>
    </w:p>
    <w:p w:rsidR="002C6466" w:rsidRP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2C6466">
        <w:rPr>
          <w:rFonts w:asciiTheme="majorHAnsi" w:hAnsiTheme="majorHAnsi" w:cstheme="majorHAnsi"/>
          <w:noProof/>
          <w:color w:val="000000"/>
          <w:lang w:eastAsia="sl-SI"/>
        </w:rPr>
        <w:drawing>
          <wp:inline distT="0" distB="0" distL="0" distR="0">
            <wp:extent cx="5443220" cy="2800985"/>
            <wp:effectExtent l="0" t="0" r="0" b="0"/>
            <wp:docPr id="6" name="Slika 6" descr="Ženska, ki nagovarja občin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Ženska, ki nagovarja občinstv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3220" cy="2800985"/>
                    </a:xfrm>
                    <a:prstGeom prst="rect">
                      <a:avLst/>
                    </a:prstGeom>
                    <a:noFill/>
                    <a:ln>
                      <a:noFill/>
                    </a:ln>
                  </pic:spPr>
                </pic:pic>
              </a:graphicData>
            </a:graphic>
          </wp:inline>
        </w:drawing>
      </w:r>
    </w:p>
    <w:p w:rsidR="002C6466" w:rsidRPr="002C6466"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2C6466">
        <w:rPr>
          <w:rFonts w:cstheme="majorHAnsi"/>
          <w:color w:val="000000"/>
          <w:sz w:val="22"/>
          <w:szCs w:val="22"/>
        </w:rPr>
        <w:t>Kakšna so pravila volitev?</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Če želite voliti,</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se boste morda morali prijaviti.</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Na vsakih volitvah lahko volite le enkrat.</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Volite lahko, če ste državljan EU.</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Državljan EU ste, če imate državljanstvo ene od držav članic EU.</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Volite lahko v državi članici, katere državljan ste.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Če živite v drugi državi članici, lahko volite tam.</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Kandidirate lahko le v eni državi članici.</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To je lahko država članica, katere državljan ste.</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Če pa živite v drugi državi članici,</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lahko kandidirate tam.</w:t>
      </w:r>
    </w:p>
    <w:p w:rsidR="002C6466" w:rsidRP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2C6466">
        <w:rPr>
          <w:rFonts w:asciiTheme="majorHAnsi" w:hAnsiTheme="majorHAnsi" w:cstheme="majorHAnsi"/>
          <w:noProof/>
          <w:color w:val="000000"/>
          <w:lang w:eastAsia="sl-SI"/>
        </w:rPr>
        <w:lastRenderedPageBreak/>
        <w:drawing>
          <wp:inline distT="0" distB="0" distL="0" distR="0">
            <wp:extent cx="5443220" cy="1619885"/>
            <wp:effectExtent l="0" t="0" r="0" b="0"/>
            <wp:docPr id="5" name="Slika 5" descr="Povezava, na kateri piše „Kako vol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vezava, na kateri piše „Kako volit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3220" cy="1619885"/>
                    </a:xfrm>
                    <a:prstGeom prst="rect">
                      <a:avLst/>
                    </a:prstGeom>
                    <a:noFill/>
                    <a:ln>
                      <a:noFill/>
                    </a:ln>
                  </pic:spPr>
                </pic:pic>
              </a:graphicData>
            </a:graphic>
          </wp:inline>
        </w:drawing>
      </w:r>
    </w:p>
    <w:p w:rsidR="002C6466" w:rsidRPr="002C6466"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2C6466">
        <w:rPr>
          <w:rFonts w:cstheme="majorHAnsi"/>
          <w:color w:val="000000"/>
          <w:sz w:val="22"/>
          <w:szCs w:val="22"/>
        </w:rPr>
        <w:t>Kje lahko najdem informacije o tem, kako voliti?</w:t>
      </w:r>
    </w:p>
    <w:p w:rsidR="002C6466" w:rsidRP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2C6466">
        <w:rPr>
          <w:rFonts w:asciiTheme="majorHAnsi" w:hAnsiTheme="majorHAnsi" w:cstheme="majorHAnsi"/>
          <w:color w:val="000000"/>
          <w:sz w:val="22"/>
          <w:szCs w:val="22"/>
        </w:rPr>
        <w:t>Na </w:t>
      </w:r>
      <w:hyperlink r:id="rId16" w:history="1">
        <w:r w:rsidRPr="002C6466">
          <w:rPr>
            <w:rStyle w:val="Hiperpovezava"/>
            <w:rFonts w:asciiTheme="majorHAnsi" w:hAnsiTheme="majorHAnsi" w:cstheme="majorHAnsi"/>
            <w:color w:val="024EA2"/>
            <w:sz w:val="22"/>
            <w:szCs w:val="22"/>
            <w:bdr w:val="single" w:sz="2" w:space="0" w:color="auto" w:frame="1"/>
          </w:rPr>
          <w:t>spletnem mestu Evropskega parlamenta</w:t>
        </w:r>
      </w:hyperlink>
      <w:r w:rsidRPr="002C6466">
        <w:rPr>
          <w:rFonts w:asciiTheme="majorHAnsi" w:hAnsiTheme="majorHAnsi" w:cstheme="majorHAnsi"/>
          <w:color w:val="000000"/>
          <w:sz w:val="22"/>
          <w:szCs w:val="22"/>
        </w:rPr>
        <w:t> lahko preberete, kako poteka glasovanje.</w:t>
      </w:r>
    </w:p>
    <w:p w:rsidR="002C6466" w:rsidRP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2C6466">
        <w:rPr>
          <w:rFonts w:asciiTheme="majorHAnsi" w:hAnsiTheme="majorHAnsi" w:cstheme="majorHAnsi"/>
          <w:noProof/>
          <w:color w:val="000000"/>
          <w:lang w:eastAsia="sl-SI"/>
        </w:rPr>
        <w:drawing>
          <wp:inline distT="0" distB="0" distL="0" distR="0">
            <wp:extent cx="5443220" cy="1562100"/>
            <wp:effectExtent l="0" t="0" r="0" b="0"/>
            <wp:docPr id="4" name="Slika 4" descr="Povezava, na kateri piše „Rezult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vezava, na kateri piše „Rezultat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3220" cy="1562100"/>
                    </a:xfrm>
                    <a:prstGeom prst="rect">
                      <a:avLst/>
                    </a:prstGeom>
                    <a:noFill/>
                    <a:ln>
                      <a:noFill/>
                    </a:ln>
                  </pic:spPr>
                </pic:pic>
              </a:graphicData>
            </a:graphic>
          </wp:inline>
        </w:drawing>
      </w:r>
    </w:p>
    <w:p w:rsidR="002C6466" w:rsidRPr="002C6466"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2C6466">
        <w:rPr>
          <w:rFonts w:cstheme="majorHAnsi"/>
          <w:color w:val="000000"/>
          <w:sz w:val="22"/>
          <w:szCs w:val="22"/>
        </w:rPr>
        <w:t>Kje lahko najdem rezultate volitev?</w:t>
      </w:r>
    </w:p>
    <w:p w:rsid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Arial" w:hAnsi="Arial" w:cs="Arial"/>
          <w:color w:val="000000"/>
          <w:sz w:val="27"/>
          <w:szCs w:val="27"/>
        </w:rPr>
      </w:pPr>
      <w:r w:rsidRPr="002C6466">
        <w:rPr>
          <w:rFonts w:asciiTheme="majorHAnsi" w:hAnsiTheme="majorHAnsi" w:cstheme="majorHAnsi"/>
          <w:color w:val="000000"/>
          <w:sz w:val="22"/>
          <w:szCs w:val="22"/>
        </w:rPr>
        <w:t>Rezultate boste našli n</w:t>
      </w:r>
      <w:r>
        <w:rPr>
          <w:rFonts w:ascii="Arial" w:hAnsi="Arial" w:cs="Arial"/>
          <w:color w:val="000000"/>
          <w:sz w:val="27"/>
          <w:szCs w:val="27"/>
        </w:rPr>
        <w:t>a </w:t>
      </w:r>
      <w:hyperlink r:id="rId18" w:tgtFrame="_blank" w:history="1">
        <w:r>
          <w:rPr>
            <w:rStyle w:val="Hiperpovezava"/>
            <w:rFonts w:ascii="Arial" w:hAnsi="Arial" w:cs="Arial"/>
            <w:color w:val="024EA2"/>
            <w:sz w:val="27"/>
            <w:szCs w:val="27"/>
            <w:bdr w:val="single" w:sz="2" w:space="0" w:color="auto" w:frame="1"/>
          </w:rPr>
          <w:t>spletnem mestu Evropskega parlamenta</w:t>
        </w:r>
      </w:hyperlink>
      <w:r>
        <w:rPr>
          <w:rFonts w:ascii="Arial" w:hAnsi="Arial" w:cs="Arial"/>
          <w:color w:val="000000"/>
          <w:sz w:val="27"/>
          <w:szCs w:val="27"/>
        </w:rPr>
        <w:t>.</w:t>
      </w:r>
    </w:p>
    <w:p w:rsidR="002C6466"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hAnsi="Arial" w:cs="Arial"/>
          <w:color w:val="000000"/>
          <w:sz w:val="27"/>
          <w:szCs w:val="27"/>
        </w:rPr>
      </w:pPr>
      <w:r>
        <w:rPr>
          <w:rFonts w:ascii="Arial" w:hAnsi="Arial" w:cs="Arial"/>
          <w:noProof/>
          <w:color w:val="000000"/>
          <w:sz w:val="27"/>
          <w:szCs w:val="27"/>
          <w:lang w:eastAsia="sl-SI"/>
        </w:rPr>
        <w:drawing>
          <wp:inline distT="0" distB="0" distL="0" distR="0">
            <wp:extent cx="5443220" cy="3679190"/>
            <wp:effectExtent l="0" t="0" r="0" b="0"/>
            <wp:docPr id="3" name="Slika 3" descr="Tri ilustracije: kovanec s simbolom evra, dokument z besedo „Zakonodaja“ in moški, ki nagovarja občin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 ilustracije: kovanec s simbolom evra, dokument z besedo „Zakonodaja“ in moški, ki nagovarja občinstv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3220" cy="3679190"/>
                    </a:xfrm>
                    <a:prstGeom prst="rect">
                      <a:avLst/>
                    </a:prstGeom>
                    <a:noFill/>
                    <a:ln>
                      <a:noFill/>
                    </a:ln>
                  </pic:spPr>
                </pic:pic>
              </a:graphicData>
            </a:graphic>
          </wp:inline>
        </w:drawing>
      </w:r>
    </w:p>
    <w:p w:rsidR="002C6466" w:rsidRPr="00485202"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485202">
        <w:rPr>
          <w:rFonts w:cstheme="majorHAnsi"/>
          <w:color w:val="000000"/>
          <w:sz w:val="22"/>
          <w:szCs w:val="22"/>
        </w:rPr>
        <w:t>Kakšno je delo poslancev Evropskega parlamenta?</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Poslancem Evropskega parlamenta rečemo tudi evropski poslanci.</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lastRenderedPageBreak/>
        <w:t>Evropski poslanci zastopajo 450 milijonov ljudi, ki živijo v Evropski uniji.</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ocenjujejo predloge za nove zakone v Evropski uniji.</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tudi spreminjajo zakone, da bi jih izboljšali.</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in Svet Evropske unije odločajo o proračunu Evropske unije.</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ocenjujejo delo Evropske unije.</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glasujejo o trgovinskih sporazumih z državami, ki niso del Evropske unije.</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izvolijo predsednika Evropske komisije.</w:t>
      </w:r>
    </w:p>
    <w:p w:rsidR="002C6466" w:rsidRPr="00485202"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485202">
        <w:rPr>
          <w:rFonts w:asciiTheme="majorHAnsi" w:hAnsiTheme="majorHAnsi" w:cstheme="majorHAnsi"/>
          <w:noProof/>
          <w:color w:val="000000"/>
          <w:lang w:eastAsia="sl-SI"/>
        </w:rPr>
        <w:drawing>
          <wp:inline distT="0" distB="0" distL="0" distR="0">
            <wp:extent cx="5443220" cy="2505710"/>
            <wp:effectExtent l="0" t="0" r="0" b="8890"/>
            <wp:docPr id="2" name="Slika 2" descr="Tri osebe (dve ženski in en moški) in besedilo „720 evropskih poslan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 osebe (dve ženski in en moški) in besedilo „720 evropskih poslancev“"/>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3220" cy="2505710"/>
                    </a:xfrm>
                    <a:prstGeom prst="rect">
                      <a:avLst/>
                    </a:prstGeom>
                    <a:noFill/>
                    <a:ln>
                      <a:noFill/>
                    </a:ln>
                  </pic:spPr>
                </pic:pic>
              </a:graphicData>
            </a:graphic>
          </wp:inline>
        </w:drawing>
      </w:r>
    </w:p>
    <w:p w:rsidR="002C6466" w:rsidRPr="00485202"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485202">
        <w:rPr>
          <w:rFonts w:cstheme="majorHAnsi"/>
          <w:color w:val="000000"/>
          <w:sz w:val="22"/>
          <w:szCs w:val="22"/>
        </w:rPr>
        <w:t>Koliko poslancev bo izvoljenih?</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Leta 2024 bo izvoljenih 720 evropskih poslancev.</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Število evropskih poslancev se določi pred vsakimi volitvami.</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Ob predsedniku je lahko v Parlamentu še največ 750 evropskih poslancev.</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Evropskih poslancev je trenutno 705.</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Vsaka država članica ima lahko najmanj 6 in največ 96 evropskih poslancev.</w:t>
      </w:r>
    </w:p>
    <w:p w:rsidR="002C6466" w:rsidRPr="00485202" w:rsidRDefault="002C6466" w:rsidP="002C646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heme="majorHAnsi" w:hAnsiTheme="majorHAnsi" w:cstheme="majorHAnsi"/>
          <w:color w:val="000000"/>
        </w:rPr>
      </w:pPr>
      <w:r w:rsidRPr="00485202">
        <w:rPr>
          <w:rFonts w:asciiTheme="majorHAnsi" w:hAnsiTheme="majorHAnsi" w:cstheme="majorHAnsi"/>
          <w:noProof/>
          <w:color w:val="000000"/>
          <w:lang w:eastAsia="sl-SI"/>
        </w:rPr>
        <w:drawing>
          <wp:inline distT="0" distB="0" distL="0" distR="0">
            <wp:extent cx="2743200" cy="1598295"/>
            <wp:effectExtent l="0" t="0" r="0" b="1905"/>
            <wp:docPr id="1" name="Slika 1" descr="Polkrog, zapolnjen z razdelki različnih barv. Razdelki predstavljajo evropske poslance v različnih političnih skupinah v plenarni dvorani v Strasbour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lkrog, zapolnjen z razdelki različnih barv. Razdelki predstavljajo evropske poslance v različnih političnih skupinah v plenarni dvorani v Strasbourg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598295"/>
                    </a:xfrm>
                    <a:prstGeom prst="rect">
                      <a:avLst/>
                    </a:prstGeom>
                    <a:noFill/>
                    <a:ln>
                      <a:noFill/>
                    </a:ln>
                  </pic:spPr>
                </pic:pic>
              </a:graphicData>
            </a:graphic>
          </wp:inline>
        </w:drawing>
      </w:r>
    </w:p>
    <w:p w:rsidR="002C6466" w:rsidRPr="00485202" w:rsidRDefault="002C6466" w:rsidP="002C6466">
      <w:pPr>
        <w:pStyle w:val="Naslov2"/>
        <w:pBdr>
          <w:top w:val="single" w:sz="2" w:space="0" w:color="auto"/>
          <w:left w:val="single" w:sz="2" w:space="0" w:color="auto"/>
          <w:bottom w:val="single" w:sz="2" w:space="0" w:color="auto"/>
          <w:right w:val="single" w:sz="2" w:space="0" w:color="auto"/>
        </w:pBdr>
        <w:spacing w:before="0"/>
        <w:ind w:left="720"/>
        <w:rPr>
          <w:rFonts w:cstheme="majorHAnsi"/>
          <w:color w:val="000000"/>
          <w:sz w:val="22"/>
          <w:szCs w:val="22"/>
        </w:rPr>
      </w:pPr>
      <w:r w:rsidRPr="00485202">
        <w:rPr>
          <w:rFonts w:cstheme="majorHAnsi"/>
          <w:color w:val="000000"/>
          <w:sz w:val="22"/>
          <w:szCs w:val="22"/>
        </w:rPr>
        <w:lastRenderedPageBreak/>
        <w:t>Kaj se zgodi po volitvah?</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Izvoljeni evropski poslanci se povežejo v politične skupine.</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Politične skupine so sestavljene iz evropskih poslancev, ki prihajajo iz različnih držav in političnih strank.</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Politična skupina ima skupne cilje.</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izvolijo predsednika Evropskega parlamenta.</w:t>
      </w:r>
    </w:p>
    <w:p w:rsidR="002C6466"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ind w:left="720"/>
        <w:rPr>
          <w:rFonts w:asciiTheme="majorHAnsi" w:hAnsiTheme="majorHAnsi" w:cstheme="majorHAnsi"/>
          <w:color w:val="000000"/>
          <w:sz w:val="22"/>
          <w:szCs w:val="22"/>
        </w:rPr>
      </w:pPr>
      <w:r w:rsidRPr="00485202">
        <w:rPr>
          <w:rFonts w:asciiTheme="majorHAnsi" w:hAnsiTheme="majorHAnsi" w:cstheme="majorHAnsi"/>
          <w:color w:val="000000"/>
          <w:sz w:val="22"/>
          <w:szCs w:val="22"/>
        </w:rPr>
        <w:t>Evropski poslanci izvolijo tudi predsednika Evropske komisije.</w:t>
      </w:r>
    </w:p>
    <w:p w:rsidR="009C77ED" w:rsidRPr="009C77ED" w:rsidRDefault="009C77ED" w:rsidP="009C77ED">
      <w:pPr>
        <w:rPr>
          <w:rFonts w:asciiTheme="majorHAnsi" w:hAnsiTheme="majorHAnsi" w:cstheme="majorHAnsi"/>
          <w:b/>
          <w:color w:val="111111"/>
          <w:sz w:val="20"/>
          <w:szCs w:val="20"/>
        </w:rPr>
      </w:pPr>
      <w:r w:rsidRPr="009C77ED">
        <w:rPr>
          <w:rFonts w:asciiTheme="majorHAnsi" w:hAnsiTheme="majorHAnsi" w:cstheme="majorHAnsi"/>
          <w:b/>
          <w:color w:val="111111"/>
          <w:sz w:val="20"/>
          <w:szCs w:val="20"/>
        </w:rPr>
        <w:t>Slovenski poslanci v svojem petletnem mandatu skupaj s poslanci drugih članic EU sprejemajo odločitve, ki imajo pomembne posledice tako za državo Slovenijo kot njene državljane. Poslanci Evropskega parlamenta namreč izvolijo predsednika Evropske komisije, oblikujejo in sprejemajo novo zakonodajo EU, odločajo o proračunu EU, glasujejo o novih trgovinskih sporazumih ter začnejo preiskave o konkretnih vprašanjih. Oni so tisti, ki naj bi ukrepali, če jim državljani pošljejo peticijo. Poslanci Evropskega parlamenta oblikujejo našo politično in socialno agendo ter skrbijo za uveljavljanje vrednot Pogodbe o Evropski uniji. Z volitvami v Evropski parlament tako soodločamo o smeri, v kateri bo naslednjih pet let delovala evropska politika na različnih področjih, kot so, na primer, mednarodna trgovina, varnost, varstvo potrošnikov, boj proti podnebnim spremembam in gospodarstvo.</w:t>
      </w:r>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spacing w:before="0" w:beforeAutospacing="0" w:after="0" w:afterAutospacing="0"/>
        <w:rPr>
          <w:rFonts w:asciiTheme="majorHAnsi" w:hAnsiTheme="majorHAnsi" w:cstheme="majorHAnsi"/>
          <w:color w:val="000000"/>
          <w:sz w:val="22"/>
          <w:szCs w:val="22"/>
        </w:rPr>
      </w:pPr>
      <w:bookmarkStart w:id="0" w:name="_GoBack"/>
      <w:r w:rsidRPr="00485202">
        <w:rPr>
          <w:rFonts w:asciiTheme="majorHAnsi" w:hAnsiTheme="majorHAnsi" w:cstheme="majorHAnsi"/>
          <w:color w:val="000000"/>
          <w:sz w:val="22"/>
          <w:szCs w:val="22"/>
        </w:rPr>
        <w:t>Več o evropskih volitvah je na voljo na </w:t>
      </w:r>
      <w:hyperlink r:id="rId22" w:history="1">
        <w:r w:rsidRPr="00485202">
          <w:rPr>
            <w:rStyle w:val="Hiperpovezava"/>
            <w:rFonts w:asciiTheme="majorHAnsi" w:hAnsiTheme="majorHAnsi" w:cstheme="majorHAnsi"/>
            <w:color w:val="024EA2"/>
            <w:sz w:val="22"/>
            <w:szCs w:val="22"/>
            <w:bdr w:val="single" w:sz="2" w:space="0" w:color="auto" w:frame="1"/>
          </w:rPr>
          <w:t>spletni strani o evropskih volitvah</w:t>
        </w:r>
      </w:hyperlink>
      <w:bookmarkEnd w:id="0"/>
      <w:r w:rsidRPr="00485202">
        <w:rPr>
          <w:rFonts w:asciiTheme="majorHAnsi" w:hAnsiTheme="majorHAnsi" w:cstheme="majorHAnsi"/>
          <w:color w:val="000000"/>
          <w:sz w:val="22"/>
          <w:szCs w:val="22"/>
        </w:rPr>
        <w:t>.</w:t>
      </w:r>
    </w:p>
    <w:p w:rsidR="002C6466" w:rsidRPr="00485202" w:rsidRDefault="002C6466" w:rsidP="002C6466">
      <w:pPr>
        <w:rPr>
          <w:rFonts w:asciiTheme="majorHAnsi" w:hAnsiTheme="majorHAnsi" w:cstheme="majorHAnsi"/>
        </w:rPr>
      </w:pPr>
    </w:p>
    <w:p w:rsidR="002C6466" w:rsidRPr="00485202" w:rsidRDefault="002C6466" w:rsidP="002C6466">
      <w:pPr>
        <w:rPr>
          <w:rFonts w:asciiTheme="majorHAnsi" w:hAnsiTheme="majorHAnsi" w:cstheme="majorHAnsi"/>
          <w:color w:val="000000"/>
        </w:rPr>
      </w:pPr>
    </w:p>
    <w:p w:rsidR="002C6466" w:rsidRPr="00485202" w:rsidRDefault="002C6466" w:rsidP="002C6466">
      <w:pPr>
        <w:rPr>
          <w:rFonts w:asciiTheme="majorHAnsi" w:hAnsiTheme="majorHAnsi" w:cstheme="majorHAnsi"/>
        </w:rPr>
      </w:pPr>
      <w:r w:rsidRPr="00485202">
        <w:rPr>
          <w:rFonts w:asciiTheme="majorHAnsi" w:hAnsiTheme="majorHAnsi" w:cstheme="majorHAnsi"/>
          <w:color w:val="000000"/>
        </w:rPr>
        <w:t xml:space="preserve"> Oglejte si celotno zgodbo</w:t>
      </w:r>
      <w:r w:rsidRPr="00485202">
        <w:rPr>
          <w:rFonts w:asciiTheme="majorHAnsi" w:hAnsiTheme="majorHAnsi" w:cstheme="majorHAnsi"/>
          <w:color w:val="000000"/>
        </w:rPr>
        <w:t>:</w:t>
      </w:r>
    </w:p>
    <w:p w:rsidR="002C6466" w:rsidRPr="00485202" w:rsidRDefault="002C6466" w:rsidP="002C6466">
      <w:pPr>
        <w:rPr>
          <w:rFonts w:asciiTheme="majorHAnsi" w:hAnsiTheme="majorHAnsi" w:cstheme="majorHAnsi"/>
        </w:rPr>
      </w:pPr>
      <w:hyperlink r:id="rId23" w:history="1">
        <w:r w:rsidRPr="00485202">
          <w:rPr>
            <w:rStyle w:val="Hiperpovezava"/>
            <w:rFonts w:asciiTheme="majorHAnsi" w:hAnsiTheme="majorHAnsi" w:cstheme="majorHAnsi"/>
          </w:rPr>
          <w:t>Predvajaj video | Izvirnik | Slovenščina (europa.eu)</w:t>
        </w:r>
      </w:hyperlink>
    </w:p>
    <w:p w:rsidR="002C6466" w:rsidRPr="00485202" w:rsidRDefault="002C6466" w:rsidP="002C6466">
      <w:pPr>
        <w:rPr>
          <w:rFonts w:asciiTheme="majorHAnsi" w:hAnsiTheme="majorHAnsi" w:cstheme="majorHAnsi"/>
          <w:color w:val="000000"/>
        </w:rPr>
      </w:pPr>
      <w:r w:rsidRPr="00485202">
        <w:rPr>
          <w:rFonts w:asciiTheme="majorHAnsi" w:hAnsiTheme="majorHAnsi" w:cstheme="majorHAnsi"/>
          <w:color w:val="000000"/>
        </w:rPr>
        <w:t>Vsakih pet let državljani Evropske unije izvolijo poslance Evropskega parlamenta.</w:t>
      </w:r>
    </w:p>
    <w:p w:rsidR="002C6466" w:rsidRPr="00485202" w:rsidRDefault="002C6466" w:rsidP="002C6466">
      <w:pPr>
        <w:rPr>
          <w:rFonts w:asciiTheme="majorHAnsi" w:hAnsiTheme="majorHAnsi" w:cstheme="majorHAnsi"/>
        </w:rPr>
      </w:pPr>
      <w:hyperlink r:id="rId24" w:history="1">
        <w:r w:rsidRPr="00485202">
          <w:rPr>
            <w:rStyle w:val="Hiperpovezava"/>
            <w:rFonts w:asciiTheme="majorHAnsi" w:hAnsiTheme="majorHAnsi" w:cstheme="majorHAnsi"/>
          </w:rPr>
          <w:t>Kaj so evropske volitve in kako delujejo? (europa.eu)</w:t>
        </w:r>
      </w:hyperlink>
    </w:p>
    <w:p w:rsidR="002C6466" w:rsidRPr="00485202" w:rsidRDefault="002C6466" w:rsidP="002C6466">
      <w:pPr>
        <w:pStyle w:val="Navadensplet"/>
        <w:pBdr>
          <w:top w:val="single" w:sz="2" w:space="0" w:color="auto"/>
          <w:left w:val="single" w:sz="2" w:space="0" w:color="auto"/>
          <w:bottom w:val="single" w:sz="2" w:space="0" w:color="auto"/>
          <w:right w:val="single" w:sz="2" w:space="0" w:color="auto"/>
        </w:pBdr>
        <w:rPr>
          <w:rFonts w:asciiTheme="majorHAnsi" w:hAnsiTheme="majorHAnsi" w:cstheme="majorHAnsi"/>
          <w:color w:val="000000"/>
          <w:sz w:val="22"/>
          <w:szCs w:val="22"/>
        </w:rPr>
      </w:pPr>
      <w:r w:rsidRPr="00485202">
        <w:rPr>
          <w:rFonts w:asciiTheme="majorHAnsi" w:hAnsiTheme="majorHAnsi" w:cstheme="majorHAnsi"/>
          <w:color w:val="000000"/>
          <w:sz w:val="22"/>
          <w:szCs w:val="22"/>
        </w:rPr>
        <w:t>Na evropskih volitvah državljani držav Evropske unije izvolijo svoje predstavnike za poslance Evropskega parlamenta.</w:t>
      </w:r>
    </w:p>
    <w:p w:rsidR="002C6466" w:rsidRPr="00485202" w:rsidRDefault="002C6466" w:rsidP="002C6466">
      <w:pPr>
        <w:rPr>
          <w:rFonts w:asciiTheme="majorHAnsi" w:hAnsiTheme="majorHAnsi" w:cstheme="majorHAnsi"/>
          <w:color w:val="000000"/>
        </w:rPr>
      </w:pPr>
      <w:r w:rsidRPr="00485202">
        <w:rPr>
          <w:rFonts w:asciiTheme="majorHAnsi" w:hAnsiTheme="majorHAnsi" w:cstheme="majorHAnsi"/>
          <w:color w:val="000000"/>
        </w:rPr>
        <w:t>Tu je navedenih nekaj razlogov, zakaj moramo uporabiti svoj glas na naslednjih evropskih volitvah.</w:t>
      </w:r>
    </w:p>
    <w:p w:rsidR="002C6466" w:rsidRPr="00485202" w:rsidRDefault="002C6466" w:rsidP="002C6466">
      <w:pPr>
        <w:pStyle w:val="Naslov2"/>
        <w:pBdr>
          <w:top w:val="single" w:sz="2" w:space="0" w:color="auto"/>
          <w:left w:val="single" w:sz="2" w:space="0" w:color="auto"/>
          <w:bottom w:val="single" w:sz="2" w:space="0" w:color="auto"/>
          <w:right w:val="single" w:sz="2" w:space="0" w:color="auto"/>
        </w:pBdr>
        <w:spacing w:before="0"/>
        <w:rPr>
          <w:rFonts w:cstheme="majorHAnsi"/>
          <w:color w:val="000000"/>
          <w:sz w:val="22"/>
          <w:szCs w:val="22"/>
        </w:rPr>
      </w:pPr>
      <w:hyperlink r:id="rId25" w:history="1">
        <w:r w:rsidRPr="00485202">
          <w:rPr>
            <w:rStyle w:val="mr-2"/>
            <w:rFonts w:cstheme="majorHAnsi"/>
            <w:color w:val="024EA2"/>
            <w:sz w:val="22"/>
            <w:szCs w:val="22"/>
            <w:u w:val="single"/>
            <w:bdr w:val="single" w:sz="2" w:space="0" w:color="auto" w:frame="1"/>
          </w:rPr>
          <w:t>Zakaj voliti?</w:t>
        </w:r>
      </w:hyperlink>
    </w:p>
    <w:p w:rsidR="002C6466" w:rsidRPr="00485202" w:rsidRDefault="002C6466" w:rsidP="002C6466">
      <w:pPr>
        <w:rPr>
          <w:rFonts w:asciiTheme="majorHAnsi" w:hAnsiTheme="majorHAnsi" w:cstheme="majorHAnsi"/>
        </w:rPr>
      </w:pPr>
    </w:p>
    <w:sectPr w:rsidR="002C6466" w:rsidRPr="00485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A86"/>
    <w:multiLevelType w:val="multilevel"/>
    <w:tmpl w:val="D174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66"/>
    <w:rsid w:val="0029755B"/>
    <w:rsid w:val="002C6466"/>
    <w:rsid w:val="00485202"/>
    <w:rsid w:val="009C77ED"/>
    <w:rsid w:val="00E21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2BB8"/>
  <w15:chartTrackingRefBased/>
  <w15:docId w15:val="{D188128B-CCAF-4A51-8606-74C20014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2C6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2C64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C6466"/>
    <w:rPr>
      <w:color w:val="0000FF"/>
      <w:u w:val="single"/>
    </w:rPr>
  </w:style>
  <w:style w:type="character" w:customStyle="1" w:styleId="Naslov1Znak">
    <w:name w:val="Naslov 1 Znak"/>
    <w:basedOn w:val="Privzetapisavaodstavka"/>
    <w:link w:val="Naslov1"/>
    <w:uiPriority w:val="9"/>
    <w:rsid w:val="002C6466"/>
    <w:rPr>
      <w:rFonts w:ascii="Times New Roman" w:eastAsia="Times New Roman" w:hAnsi="Times New Roman" w:cs="Times New Roman"/>
      <w:b/>
      <w:bCs/>
      <w:kern w:val="36"/>
      <w:sz w:val="48"/>
      <w:szCs w:val="48"/>
      <w:lang w:eastAsia="sl-SI"/>
    </w:rPr>
  </w:style>
  <w:style w:type="character" w:customStyle="1" w:styleId="text-brand-title">
    <w:name w:val="text-brand-title"/>
    <w:basedOn w:val="Privzetapisavaodstavka"/>
    <w:rsid w:val="002C6466"/>
  </w:style>
  <w:style w:type="paragraph" w:styleId="Navadensplet">
    <w:name w:val="Normal (Web)"/>
    <w:basedOn w:val="Navaden"/>
    <w:uiPriority w:val="99"/>
    <w:unhideWhenUsed/>
    <w:rsid w:val="002C64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2C6466"/>
    <w:rPr>
      <w:rFonts w:asciiTheme="majorHAnsi" w:eastAsiaTheme="majorEastAsia" w:hAnsiTheme="majorHAnsi" w:cstheme="majorBidi"/>
      <w:color w:val="2E74B5" w:themeColor="accent1" w:themeShade="BF"/>
      <w:sz w:val="26"/>
      <w:szCs w:val="26"/>
    </w:rPr>
  </w:style>
  <w:style w:type="character" w:customStyle="1" w:styleId="mr-2">
    <w:name w:val="mr-2"/>
    <w:basedOn w:val="Privzetapisavaodstavka"/>
    <w:rsid w:val="002C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8114">
      <w:bodyDiv w:val="1"/>
      <w:marLeft w:val="0"/>
      <w:marRight w:val="0"/>
      <w:marTop w:val="0"/>
      <w:marBottom w:val="0"/>
      <w:divBdr>
        <w:top w:val="none" w:sz="0" w:space="0" w:color="auto"/>
        <w:left w:val="none" w:sz="0" w:space="0" w:color="auto"/>
        <w:bottom w:val="none" w:sz="0" w:space="0" w:color="auto"/>
        <w:right w:val="none" w:sz="0" w:space="0" w:color="auto"/>
      </w:divBdr>
    </w:div>
    <w:div w:id="530873585">
      <w:bodyDiv w:val="1"/>
      <w:marLeft w:val="0"/>
      <w:marRight w:val="0"/>
      <w:marTop w:val="0"/>
      <w:marBottom w:val="0"/>
      <w:divBdr>
        <w:top w:val="none" w:sz="0" w:space="0" w:color="auto"/>
        <w:left w:val="none" w:sz="0" w:space="0" w:color="auto"/>
        <w:bottom w:val="none" w:sz="0" w:space="0" w:color="auto"/>
        <w:right w:val="none" w:sz="0" w:space="0" w:color="auto"/>
      </w:divBdr>
      <w:divsChild>
        <w:div w:id="1062291645">
          <w:marLeft w:val="0"/>
          <w:marRight w:val="0"/>
          <w:marTop w:val="0"/>
          <w:marBottom w:val="0"/>
          <w:divBdr>
            <w:top w:val="single" w:sz="2" w:space="0" w:color="auto"/>
            <w:left w:val="single" w:sz="2" w:space="0" w:color="auto"/>
            <w:bottom w:val="single" w:sz="2" w:space="0" w:color="auto"/>
            <w:right w:val="single" w:sz="2" w:space="0" w:color="auto"/>
          </w:divBdr>
          <w:divsChild>
            <w:div w:id="1365524563">
              <w:marLeft w:val="0"/>
              <w:marRight w:val="0"/>
              <w:marTop w:val="0"/>
              <w:marBottom w:val="0"/>
              <w:divBdr>
                <w:top w:val="single" w:sz="2" w:space="0" w:color="auto"/>
                <w:left w:val="single" w:sz="2" w:space="0" w:color="auto"/>
                <w:bottom w:val="single" w:sz="2" w:space="0" w:color="auto"/>
                <w:right w:val="single" w:sz="2" w:space="0" w:color="auto"/>
              </w:divBdr>
            </w:div>
          </w:divsChild>
        </w:div>
        <w:div w:id="1447964786">
          <w:marLeft w:val="0"/>
          <w:marRight w:val="0"/>
          <w:marTop w:val="0"/>
          <w:marBottom w:val="0"/>
          <w:divBdr>
            <w:top w:val="single" w:sz="2" w:space="0" w:color="auto"/>
            <w:left w:val="single" w:sz="2" w:space="0" w:color="auto"/>
            <w:bottom w:val="single" w:sz="2" w:space="0" w:color="auto"/>
            <w:right w:val="single" w:sz="2" w:space="0" w:color="auto"/>
          </w:divBdr>
          <w:divsChild>
            <w:div w:id="155196297">
              <w:marLeft w:val="0"/>
              <w:marRight w:val="0"/>
              <w:marTop w:val="0"/>
              <w:marBottom w:val="0"/>
              <w:divBdr>
                <w:top w:val="single" w:sz="2" w:space="0" w:color="auto"/>
                <w:left w:val="single" w:sz="2" w:space="0" w:color="auto"/>
                <w:bottom w:val="single" w:sz="2" w:space="0" w:color="auto"/>
                <w:right w:val="single" w:sz="2" w:space="0" w:color="auto"/>
              </w:divBdr>
            </w:div>
          </w:divsChild>
        </w:div>
        <w:div w:id="218588607">
          <w:marLeft w:val="0"/>
          <w:marRight w:val="0"/>
          <w:marTop w:val="0"/>
          <w:marBottom w:val="0"/>
          <w:divBdr>
            <w:top w:val="single" w:sz="2" w:space="0" w:color="auto"/>
            <w:left w:val="single" w:sz="2" w:space="0" w:color="auto"/>
            <w:bottom w:val="single" w:sz="2" w:space="0" w:color="auto"/>
            <w:right w:val="single" w:sz="2" w:space="0" w:color="auto"/>
          </w:divBdr>
          <w:divsChild>
            <w:div w:id="474879732">
              <w:marLeft w:val="0"/>
              <w:marRight w:val="0"/>
              <w:marTop w:val="0"/>
              <w:marBottom w:val="0"/>
              <w:divBdr>
                <w:top w:val="single" w:sz="2" w:space="0" w:color="auto"/>
                <w:left w:val="single" w:sz="2" w:space="0" w:color="auto"/>
                <w:bottom w:val="single" w:sz="2" w:space="0" w:color="auto"/>
                <w:right w:val="single" w:sz="2" w:space="0" w:color="auto"/>
              </w:divBdr>
            </w:div>
          </w:divsChild>
        </w:div>
        <w:div w:id="1957326043">
          <w:marLeft w:val="0"/>
          <w:marRight w:val="0"/>
          <w:marTop w:val="0"/>
          <w:marBottom w:val="0"/>
          <w:divBdr>
            <w:top w:val="single" w:sz="2" w:space="0" w:color="auto"/>
            <w:left w:val="single" w:sz="2" w:space="0" w:color="auto"/>
            <w:bottom w:val="single" w:sz="2" w:space="0" w:color="auto"/>
            <w:right w:val="single" w:sz="2" w:space="0" w:color="auto"/>
          </w:divBdr>
          <w:divsChild>
            <w:div w:id="2033914821">
              <w:marLeft w:val="0"/>
              <w:marRight w:val="0"/>
              <w:marTop w:val="0"/>
              <w:marBottom w:val="0"/>
              <w:divBdr>
                <w:top w:val="single" w:sz="2" w:space="0" w:color="auto"/>
                <w:left w:val="single" w:sz="2" w:space="0" w:color="auto"/>
                <w:bottom w:val="single" w:sz="2" w:space="0" w:color="auto"/>
                <w:right w:val="single" w:sz="2" w:space="0" w:color="auto"/>
              </w:divBdr>
            </w:div>
          </w:divsChild>
        </w:div>
        <w:div w:id="1611542987">
          <w:marLeft w:val="0"/>
          <w:marRight w:val="0"/>
          <w:marTop w:val="0"/>
          <w:marBottom w:val="0"/>
          <w:divBdr>
            <w:top w:val="single" w:sz="2" w:space="0" w:color="auto"/>
            <w:left w:val="single" w:sz="2" w:space="0" w:color="auto"/>
            <w:bottom w:val="single" w:sz="2" w:space="0" w:color="auto"/>
            <w:right w:val="single" w:sz="2" w:space="0" w:color="auto"/>
          </w:divBdr>
          <w:divsChild>
            <w:div w:id="1196457418">
              <w:marLeft w:val="0"/>
              <w:marRight w:val="0"/>
              <w:marTop w:val="0"/>
              <w:marBottom w:val="0"/>
              <w:divBdr>
                <w:top w:val="single" w:sz="2" w:space="0" w:color="auto"/>
                <w:left w:val="single" w:sz="2" w:space="0" w:color="auto"/>
                <w:bottom w:val="single" w:sz="2" w:space="0" w:color="auto"/>
                <w:right w:val="single" w:sz="2" w:space="0" w:color="auto"/>
              </w:divBdr>
            </w:div>
          </w:divsChild>
        </w:div>
        <w:div w:id="38207801">
          <w:marLeft w:val="0"/>
          <w:marRight w:val="0"/>
          <w:marTop w:val="0"/>
          <w:marBottom w:val="0"/>
          <w:divBdr>
            <w:top w:val="single" w:sz="2" w:space="0" w:color="auto"/>
            <w:left w:val="single" w:sz="2" w:space="0" w:color="auto"/>
            <w:bottom w:val="single" w:sz="2" w:space="0" w:color="auto"/>
            <w:right w:val="single" w:sz="2" w:space="0" w:color="auto"/>
          </w:divBdr>
          <w:divsChild>
            <w:div w:id="1190487010">
              <w:marLeft w:val="0"/>
              <w:marRight w:val="0"/>
              <w:marTop w:val="0"/>
              <w:marBottom w:val="0"/>
              <w:divBdr>
                <w:top w:val="single" w:sz="2" w:space="0" w:color="auto"/>
                <w:left w:val="single" w:sz="2" w:space="0" w:color="auto"/>
                <w:bottom w:val="single" w:sz="2" w:space="0" w:color="auto"/>
                <w:right w:val="single" w:sz="2" w:space="0" w:color="auto"/>
              </w:divBdr>
            </w:div>
          </w:divsChild>
        </w:div>
        <w:div w:id="479618093">
          <w:marLeft w:val="0"/>
          <w:marRight w:val="0"/>
          <w:marTop w:val="0"/>
          <w:marBottom w:val="0"/>
          <w:divBdr>
            <w:top w:val="single" w:sz="2" w:space="0" w:color="auto"/>
            <w:left w:val="single" w:sz="2" w:space="0" w:color="auto"/>
            <w:bottom w:val="single" w:sz="2" w:space="0" w:color="auto"/>
            <w:right w:val="single" w:sz="2" w:space="0" w:color="auto"/>
          </w:divBdr>
          <w:divsChild>
            <w:div w:id="1867209325">
              <w:marLeft w:val="0"/>
              <w:marRight w:val="0"/>
              <w:marTop w:val="0"/>
              <w:marBottom w:val="0"/>
              <w:divBdr>
                <w:top w:val="single" w:sz="2" w:space="0" w:color="auto"/>
                <w:left w:val="single" w:sz="2" w:space="0" w:color="auto"/>
                <w:bottom w:val="single" w:sz="2" w:space="0" w:color="auto"/>
                <w:right w:val="single" w:sz="2" w:space="0" w:color="auto"/>
              </w:divBdr>
            </w:div>
          </w:divsChild>
        </w:div>
        <w:div w:id="1621566944">
          <w:marLeft w:val="0"/>
          <w:marRight w:val="0"/>
          <w:marTop w:val="0"/>
          <w:marBottom w:val="0"/>
          <w:divBdr>
            <w:top w:val="single" w:sz="2" w:space="0" w:color="auto"/>
            <w:left w:val="single" w:sz="2" w:space="0" w:color="auto"/>
            <w:bottom w:val="single" w:sz="2" w:space="0" w:color="auto"/>
            <w:right w:val="single" w:sz="2" w:space="0" w:color="auto"/>
          </w:divBdr>
          <w:divsChild>
            <w:div w:id="793446203">
              <w:marLeft w:val="0"/>
              <w:marRight w:val="0"/>
              <w:marTop w:val="0"/>
              <w:marBottom w:val="0"/>
              <w:divBdr>
                <w:top w:val="single" w:sz="2" w:space="0" w:color="auto"/>
                <w:left w:val="single" w:sz="2" w:space="0" w:color="auto"/>
                <w:bottom w:val="single" w:sz="2" w:space="0" w:color="auto"/>
                <w:right w:val="single" w:sz="2" w:space="0" w:color="auto"/>
              </w:divBdr>
            </w:div>
          </w:divsChild>
        </w:div>
        <w:div w:id="722214055">
          <w:marLeft w:val="0"/>
          <w:marRight w:val="0"/>
          <w:marTop w:val="0"/>
          <w:marBottom w:val="0"/>
          <w:divBdr>
            <w:top w:val="single" w:sz="2" w:space="0" w:color="auto"/>
            <w:left w:val="single" w:sz="2" w:space="0" w:color="auto"/>
            <w:bottom w:val="single" w:sz="2" w:space="0" w:color="auto"/>
            <w:right w:val="single" w:sz="2" w:space="0" w:color="auto"/>
          </w:divBdr>
          <w:divsChild>
            <w:div w:id="48113638">
              <w:marLeft w:val="0"/>
              <w:marRight w:val="0"/>
              <w:marTop w:val="0"/>
              <w:marBottom w:val="0"/>
              <w:divBdr>
                <w:top w:val="single" w:sz="2" w:space="0" w:color="auto"/>
                <w:left w:val="single" w:sz="2" w:space="0" w:color="auto"/>
                <w:bottom w:val="single" w:sz="2" w:space="0" w:color="auto"/>
                <w:right w:val="single" w:sz="2" w:space="0" w:color="auto"/>
              </w:divBdr>
            </w:div>
          </w:divsChild>
        </w:div>
        <w:div w:id="1033533024">
          <w:marLeft w:val="0"/>
          <w:marRight w:val="0"/>
          <w:marTop w:val="0"/>
          <w:marBottom w:val="0"/>
          <w:divBdr>
            <w:top w:val="single" w:sz="2" w:space="0" w:color="auto"/>
            <w:left w:val="single" w:sz="2" w:space="0" w:color="auto"/>
            <w:bottom w:val="single" w:sz="2" w:space="0" w:color="auto"/>
            <w:right w:val="single" w:sz="2" w:space="0" w:color="auto"/>
          </w:divBdr>
          <w:divsChild>
            <w:div w:id="1404137405">
              <w:marLeft w:val="0"/>
              <w:marRight w:val="0"/>
              <w:marTop w:val="0"/>
              <w:marBottom w:val="0"/>
              <w:divBdr>
                <w:top w:val="single" w:sz="2" w:space="0" w:color="auto"/>
                <w:left w:val="single" w:sz="2" w:space="0" w:color="auto"/>
                <w:bottom w:val="single" w:sz="2" w:space="0" w:color="auto"/>
                <w:right w:val="single" w:sz="2" w:space="0" w:color="auto"/>
              </w:divBdr>
            </w:div>
          </w:divsChild>
        </w:div>
        <w:div w:id="15508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012301736">
      <w:bodyDiv w:val="1"/>
      <w:marLeft w:val="0"/>
      <w:marRight w:val="0"/>
      <w:marTop w:val="0"/>
      <w:marBottom w:val="0"/>
      <w:divBdr>
        <w:top w:val="none" w:sz="0" w:space="0" w:color="auto"/>
        <w:left w:val="none" w:sz="0" w:space="0" w:color="auto"/>
        <w:bottom w:val="none" w:sz="0" w:space="0" w:color="auto"/>
        <w:right w:val="none" w:sz="0" w:space="0" w:color="auto"/>
      </w:divBdr>
    </w:div>
    <w:div w:id="1726635842">
      <w:bodyDiv w:val="1"/>
      <w:marLeft w:val="0"/>
      <w:marRight w:val="0"/>
      <w:marTop w:val="0"/>
      <w:marBottom w:val="0"/>
      <w:divBdr>
        <w:top w:val="none" w:sz="0" w:space="0" w:color="auto"/>
        <w:left w:val="none" w:sz="0" w:space="0" w:color="auto"/>
        <w:bottom w:val="none" w:sz="0" w:space="0" w:color="auto"/>
        <w:right w:val="none" w:sz="0" w:space="0" w:color="auto"/>
      </w:divBdr>
      <w:divsChild>
        <w:div w:id="9032243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ol.net/kljucne-besede/evropske-volitve-1575/articles" TargetMode="External"/><Relationship Id="rId13" Type="http://schemas.openxmlformats.org/officeDocument/2006/relationships/image" Target="media/image3.png"/><Relationship Id="rId18" Type="http://schemas.openxmlformats.org/officeDocument/2006/relationships/hyperlink" Target="https://results.elections.europa.eu/s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www.rtvslo.si/evropska-unija/evropske-volitve-2024" TargetMode="Externa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elections.europa.eu/sl/why-vote/" TargetMode="External"/><Relationship Id="rId2" Type="http://schemas.openxmlformats.org/officeDocument/2006/relationships/styles" Target="styles.xml"/><Relationship Id="rId16" Type="http://schemas.openxmlformats.org/officeDocument/2006/relationships/hyperlink" Target="https://elections.europa.eu/sl/how-to-vote/"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www.gov.si/teme/volitve-v-evropski-parlament/" TargetMode="External"/><Relationship Id="rId11" Type="http://schemas.openxmlformats.org/officeDocument/2006/relationships/image" Target="media/image1.png"/><Relationship Id="rId24" Type="http://schemas.openxmlformats.org/officeDocument/2006/relationships/hyperlink" Target="https://elections.europa.eu/sl/how-elections-work/" TargetMode="External"/><Relationship Id="rId5" Type="http://schemas.openxmlformats.org/officeDocument/2006/relationships/hyperlink" Target="https://elections.europa.eu/sl/" TargetMode="External"/><Relationship Id="rId15" Type="http://schemas.openxmlformats.org/officeDocument/2006/relationships/image" Target="media/image5.png"/><Relationship Id="rId23" Type="http://schemas.openxmlformats.org/officeDocument/2006/relationships/hyperlink" Target="https://elections.europa.eu/video/sl/" TargetMode="External"/><Relationship Id="rId10" Type="http://schemas.openxmlformats.org/officeDocument/2006/relationships/hyperlink" Target="https://elections.europa.eu/sl/easy-to-read/"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elections.europa.eu/sl/" TargetMode="External"/><Relationship Id="rId14" Type="http://schemas.openxmlformats.org/officeDocument/2006/relationships/image" Target="media/image4.png"/><Relationship Id="rId22" Type="http://schemas.openxmlformats.org/officeDocument/2006/relationships/hyperlink" Target="https://elections.europa.eu/sl/"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777</Words>
  <Characters>4435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2024-05-21T08:10:00Z</dcterms:created>
  <dcterms:modified xsi:type="dcterms:W3CDTF">2024-05-21T08:49:00Z</dcterms:modified>
</cp:coreProperties>
</file>