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CBE" w:rsidRDefault="008E70F4" w:rsidP="00C57CBE">
      <w:pPr>
        <w:spacing w:after="0" w:line="360" w:lineRule="auto"/>
        <w:rPr>
          <w:rFonts w:ascii="Arial" w:hAnsi="Arial" w:cs="Arial"/>
          <w:b/>
        </w:rPr>
      </w:pPr>
      <w:r>
        <w:rPr>
          <w:rFonts w:ascii="Arial" w:hAnsi="Arial" w:cs="Arial"/>
          <w:b/>
        </w:rPr>
        <w:t>DELOVNI LIST – REKA VIPAVA</w:t>
      </w:r>
    </w:p>
    <w:p w:rsidR="00C57CBE" w:rsidRPr="00B65EC6" w:rsidRDefault="00C57CBE" w:rsidP="00C57CBE">
      <w:pPr>
        <w:spacing w:after="0" w:line="360" w:lineRule="auto"/>
        <w:rPr>
          <w:rFonts w:ascii="Arial" w:hAnsi="Arial" w:cs="Arial"/>
          <w:b/>
        </w:rPr>
      </w:pPr>
    </w:p>
    <w:p w:rsidR="00C57CBE" w:rsidRPr="00C57CBE" w:rsidRDefault="00C57CBE" w:rsidP="00C57CBE">
      <w:pPr>
        <w:spacing w:after="0" w:line="360" w:lineRule="auto"/>
        <w:rPr>
          <w:rFonts w:ascii="Arial" w:hAnsi="Arial" w:cs="Arial"/>
        </w:rPr>
      </w:pPr>
      <w:r w:rsidRPr="00C57CBE">
        <w:rPr>
          <w:rFonts w:ascii="Arial" w:hAnsi="Arial" w:cs="Arial"/>
        </w:rPr>
        <w:t>1.</w:t>
      </w:r>
      <w:r>
        <w:rPr>
          <w:rFonts w:ascii="Arial" w:hAnsi="Arial" w:cs="Arial"/>
        </w:rPr>
        <w:t xml:space="preserve"> </w:t>
      </w:r>
      <w:r w:rsidRPr="00C57CBE">
        <w:rPr>
          <w:rFonts w:ascii="Arial" w:hAnsi="Arial" w:cs="Arial"/>
        </w:rPr>
        <w:t>NALOGA</w:t>
      </w:r>
    </w:p>
    <w:p w:rsidR="00C57CBE" w:rsidRDefault="00C57CBE" w:rsidP="00C57CBE">
      <w:pPr>
        <w:spacing w:after="0" w:line="360" w:lineRule="auto"/>
        <w:rPr>
          <w:rFonts w:ascii="Arial" w:hAnsi="Arial" w:cs="Arial"/>
        </w:rPr>
      </w:pPr>
      <w:r>
        <w:rPr>
          <w:rFonts w:ascii="Arial" w:hAnsi="Arial" w:cs="Arial"/>
        </w:rPr>
        <w:t>Oglej si priloženi zemljevid in ga pravilno orientiraj tako da s puščico označiš S, smer toka reke Vipave ter napišeš kateri je levi in kateri desni breg reke.</w:t>
      </w:r>
    </w:p>
    <w:p w:rsidR="00C57CBE" w:rsidRDefault="00C57CBE" w:rsidP="00C57CBE">
      <w:pPr>
        <w:spacing w:after="0" w:line="360" w:lineRule="auto"/>
        <w:rPr>
          <w:rFonts w:ascii="Arial" w:hAnsi="Arial" w:cs="Arial"/>
        </w:rPr>
      </w:pPr>
    </w:p>
    <w:p w:rsidR="00C57CBE" w:rsidRDefault="00C57CBE" w:rsidP="00C57CBE">
      <w:pPr>
        <w:spacing w:after="0" w:line="360" w:lineRule="auto"/>
        <w:rPr>
          <w:rFonts w:ascii="Arial" w:hAnsi="Arial" w:cs="Arial"/>
        </w:rPr>
      </w:pPr>
    </w:p>
    <w:p w:rsidR="00C57CBE" w:rsidRDefault="00C57CBE" w:rsidP="00C57CBE">
      <w:pPr>
        <w:spacing w:after="0" w:line="360" w:lineRule="auto"/>
        <w:rPr>
          <w:rFonts w:ascii="Arial" w:hAnsi="Arial" w:cs="Arial"/>
        </w:rPr>
      </w:pPr>
      <w:r>
        <w:rPr>
          <w:rFonts w:ascii="Arial" w:hAnsi="Arial" w:cs="Arial"/>
        </w:rPr>
        <w:t>2. NALOGA</w:t>
      </w:r>
    </w:p>
    <w:p w:rsidR="00C57CBE" w:rsidRDefault="00C57CBE" w:rsidP="00C57CBE">
      <w:pPr>
        <w:spacing w:after="0" w:line="360" w:lineRule="auto"/>
        <w:rPr>
          <w:rFonts w:ascii="Arial" w:hAnsi="Arial" w:cs="Arial"/>
        </w:rPr>
      </w:pPr>
      <w:r>
        <w:rPr>
          <w:rFonts w:ascii="Arial" w:hAnsi="Arial" w:cs="Arial"/>
        </w:rPr>
        <w:t>V svojem spodnje toku ima reka Vipava zelo vijugasto strugo. Napiši razlog za vijugasto strugo in na zemljevidu z rdečo barvo označi kje reka zemljo odnaša (erozija) ter z modro barvo na katerih mestih zemljo odlaga (akumulira).</w:t>
      </w:r>
      <w:r w:rsidR="007E6186">
        <w:rPr>
          <w:rFonts w:ascii="Arial" w:hAnsi="Arial" w:cs="Arial"/>
        </w:rPr>
        <w:t xml:space="preserve"> Na zemljevidu označi tudi kje bo v prihodnje nastal mrtvi rokav ali okljuk ter kje bo potekala nova struga reke Vipave v Mirnu.</w:t>
      </w:r>
    </w:p>
    <w:p w:rsidR="00C57CBE" w:rsidRDefault="00C57CBE" w:rsidP="00C57CBE">
      <w:pPr>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w:t>
      </w:r>
    </w:p>
    <w:p w:rsidR="00C57CBE" w:rsidRDefault="00C57CBE" w:rsidP="00C57CBE">
      <w:pPr>
        <w:spacing w:after="0" w:line="360" w:lineRule="auto"/>
        <w:rPr>
          <w:rFonts w:ascii="Arial" w:hAnsi="Arial" w:cs="Arial"/>
        </w:rPr>
      </w:pPr>
    </w:p>
    <w:p w:rsidR="00C57CBE" w:rsidRDefault="00C57CBE" w:rsidP="00C57CBE">
      <w:pPr>
        <w:spacing w:after="0" w:line="360" w:lineRule="auto"/>
        <w:rPr>
          <w:rFonts w:ascii="Arial" w:hAnsi="Arial" w:cs="Arial"/>
        </w:rPr>
      </w:pPr>
      <w:r>
        <w:rPr>
          <w:rFonts w:ascii="Arial" w:hAnsi="Arial" w:cs="Arial"/>
        </w:rPr>
        <w:t>3. NALOGA</w:t>
      </w:r>
    </w:p>
    <w:p w:rsidR="00C57CBE" w:rsidRDefault="00C57CBE" w:rsidP="00C57CBE">
      <w:pPr>
        <w:spacing w:after="0" w:line="360" w:lineRule="auto"/>
        <w:rPr>
          <w:rFonts w:ascii="Arial" w:hAnsi="Arial" w:cs="Arial"/>
        </w:rPr>
      </w:pPr>
      <w:r>
        <w:rPr>
          <w:rFonts w:ascii="Arial" w:hAnsi="Arial" w:cs="Arial"/>
        </w:rPr>
        <w:t>Ob bregovih Vipave je razširjeno kmetijstvo. Na priloženem zemljevidu označi mesta kmetijskih površin in napiši katere kmetijske pridelke gojijo na označenih mestih.</w:t>
      </w:r>
    </w:p>
    <w:p w:rsidR="00C57CBE" w:rsidRDefault="00C57CBE" w:rsidP="00C57CBE">
      <w:pPr>
        <w:spacing w:after="0" w:line="360" w:lineRule="auto"/>
        <w:rPr>
          <w:rFonts w:ascii="Arial" w:hAnsi="Arial" w:cs="Arial"/>
        </w:rPr>
      </w:pPr>
    </w:p>
    <w:p w:rsidR="0014506D" w:rsidRDefault="0014506D" w:rsidP="00C57CBE">
      <w:pPr>
        <w:spacing w:after="0" w:line="360" w:lineRule="auto"/>
        <w:rPr>
          <w:rFonts w:ascii="Arial" w:hAnsi="Arial" w:cs="Arial"/>
        </w:rPr>
      </w:pPr>
    </w:p>
    <w:p w:rsidR="00C57CBE" w:rsidRPr="009B57F6" w:rsidRDefault="00C57CBE" w:rsidP="00C57CBE">
      <w:pPr>
        <w:spacing w:after="0" w:line="360" w:lineRule="auto"/>
        <w:rPr>
          <w:rFonts w:ascii="Arial" w:hAnsi="Arial" w:cs="Arial"/>
        </w:rPr>
      </w:pPr>
      <w:r w:rsidRPr="009B57F6">
        <w:rPr>
          <w:rFonts w:ascii="Arial" w:hAnsi="Arial" w:cs="Arial"/>
        </w:rPr>
        <w:t>1. VPRAŠANJE</w:t>
      </w:r>
    </w:p>
    <w:p w:rsidR="00C57CBE" w:rsidRPr="009B57F6" w:rsidRDefault="00C57CBE" w:rsidP="00C57CBE">
      <w:pPr>
        <w:spacing w:after="0" w:line="360" w:lineRule="auto"/>
        <w:rPr>
          <w:rFonts w:ascii="Arial" w:hAnsi="Arial" w:cs="Arial"/>
        </w:rPr>
      </w:pPr>
      <w:r w:rsidRPr="009B57F6">
        <w:rPr>
          <w:rFonts w:ascii="Arial" w:hAnsi="Arial" w:cs="Arial"/>
        </w:rPr>
        <w:t>Glede na karto 1 določi katere vrste kamnin najdemo ob reki Vipavi in v kateri geološki dobi so nastale</w:t>
      </w:r>
      <w:r>
        <w:rPr>
          <w:rFonts w:ascii="Arial" w:hAnsi="Arial" w:cs="Arial"/>
        </w:rPr>
        <w:t>. Katera je značilno kamnina na kraškem površju?</w:t>
      </w:r>
      <w:r w:rsidRPr="009B57F6">
        <w:rPr>
          <w:rFonts w:ascii="Arial" w:hAnsi="Arial" w:cs="Arial"/>
        </w:rPr>
        <w:t xml:space="preserve">  </w:t>
      </w:r>
      <w:r>
        <w:rPr>
          <w:rFonts w:ascii="Arial" w:hAnsi="Arial" w:cs="Arial"/>
        </w:rPr>
        <w:t>Iz kakšne kamine so bližnji Biljenski griči?</w:t>
      </w:r>
    </w:p>
    <w:p w:rsidR="00C57CBE" w:rsidRPr="009B57F6" w:rsidRDefault="00C57CBE" w:rsidP="00C57CBE">
      <w:pPr>
        <w:spacing w:after="0" w:line="360" w:lineRule="auto"/>
        <w:rPr>
          <w:rFonts w:ascii="Arial" w:hAnsi="Arial" w:cs="Arial"/>
        </w:rPr>
      </w:pPr>
      <w:r w:rsidRPr="009B57F6">
        <w:rPr>
          <w:rFonts w:ascii="Arial" w:hAnsi="Arial" w:cs="Arial"/>
        </w:rPr>
        <w:t>______________________</w:t>
      </w:r>
    </w:p>
    <w:p w:rsidR="00C57CBE" w:rsidRPr="009B57F6" w:rsidRDefault="00C57CBE" w:rsidP="00C57CBE">
      <w:pPr>
        <w:spacing w:after="0" w:line="360" w:lineRule="auto"/>
        <w:rPr>
          <w:rFonts w:ascii="Arial" w:hAnsi="Arial" w:cs="Arial"/>
        </w:rPr>
      </w:pPr>
      <w:r w:rsidRPr="009B57F6">
        <w:rPr>
          <w:rFonts w:ascii="Arial" w:hAnsi="Arial" w:cs="Arial"/>
        </w:rPr>
        <w:t>______________________</w:t>
      </w:r>
    </w:p>
    <w:p w:rsidR="00C57CBE" w:rsidRDefault="00C57CBE" w:rsidP="00C57CBE">
      <w:pPr>
        <w:spacing w:after="0" w:line="360" w:lineRule="auto"/>
        <w:rPr>
          <w:rFonts w:ascii="Arial" w:hAnsi="Arial" w:cs="Arial"/>
        </w:rPr>
      </w:pPr>
      <w:r w:rsidRPr="009B57F6">
        <w:rPr>
          <w:rFonts w:ascii="Arial" w:hAnsi="Arial" w:cs="Arial"/>
        </w:rPr>
        <w:t>______________________</w:t>
      </w:r>
      <w:r>
        <w:rPr>
          <w:rFonts w:ascii="Arial" w:hAnsi="Arial" w:cs="Arial"/>
        </w:rPr>
        <w:t xml:space="preserve"> - KRAŠKA KAMNINA</w:t>
      </w:r>
    </w:p>
    <w:p w:rsidR="00C57CBE" w:rsidRPr="009B57F6" w:rsidRDefault="00C57CBE" w:rsidP="00C57CBE">
      <w:pPr>
        <w:spacing w:after="0" w:line="360" w:lineRule="auto"/>
        <w:rPr>
          <w:rFonts w:ascii="Arial" w:hAnsi="Arial" w:cs="Arial"/>
        </w:rPr>
      </w:pPr>
      <w:r>
        <w:rPr>
          <w:rFonts w:ascii="Arial" w:hAnsi="Arial" w:cs="Arial"/>
        </w:rPr>
        <w:t>______________________ - BILJENSKI GRIČI</w:t>
      </w:r>
    </w:p>
    <w:p w:rsidR="00C57CBE" w:rsidRPr="009B57F6" w:rsidRDefault="00C57CBE" w:rsidP="00C57CBE">
      <w:pPr>
        <w:spacing w:after="0" w:line="360" w:lineRule="auto"/>
        <w:rPr>
          <w:rFonts w:ascii="Arial" w:hAnsi="Arial" w:cs="Arial"/>
        </w:rPr>
      </w:pPr>
      <w:r w:rsidRPr="009B57F6">
        <w:rPr>
          <w:rFonts w:ascii="Arial" w:hAnsi="Arial" w:cs="Arial"/>
        </w:rPr>
        <w:t>______________________ - GEOLOŠKA DOBA</w:t>
      </w:r>
    </w:p>
    <w:p w:rsidR="00C57CBE" w:rsidRDefault="00C57CBE" w:rsidP="00C57CBE">
      <w:pPr>
        <w:spacing w:after="0" w:line="360" w:lineRule="auto"/>
        <w:rPr>
          <w:rFonts w:ascii="Arial" w:hAnsi="Arial" w:cs="Arial"/>
        </w:rPr>
      </w:pPr>
    </w:p>
    <w:p w:rsidR="00C57CBE" w:rsidRPr="009B57F6" w:rsidRDefault="00C57CBE" w:rsidP="00C57CBE">
      <w:pPr>
        <w:spacing w:after="0" w:line="360" w:lineRule="auto"/>
        <w:rPr>
          <w:rFonts w:ascii="Arial" w:hAnsi="Arial" w:cs="Arial"/>
        </w:rPr>
      </w:pPr>
    </w:p>
    <w:p w:rsidR="00C57CBE" w:rsidRPr="009B57F6" w:rsidRDefault="00C57CBE" w:rsidP="00C57CBE">
      <w:pPr>
        <w:spacing w:after="0" w:line="360" w:lineRule="auto"/>
        <w:rPr>
          <w:rFonts w:ascii="Arial" w:hAnsi="Arial" w:cs="Arial"/>
        </w:rPr>
      </w:pPr>
      <w:r w:rsidRPr="009B57F6">
        <w:rPr>
          <w:rFonts w:ascii="Arial" w:hAnsi="Arial" w:cs="Arial"/>
        </w:rPr>
        <w:t>2. VPRAŠANJE</w:t>
      </w:r>
    </w:p>
    <w:p w:rsidR="00C57CBE" w:rsidRPr="009B57F6" w:rsidRDefault="00C57CBE" w:rsidP="00C57CBE">
      <w:pPr>
        <w:spacing w:after="0" w:line="360" w:lineRule="auto"/>
        <w:rPr>
          <w:rFonts w:ascii="Arial" w:hAnsi="Arial" w:cs="Arial"/>
        </w:rPr>
      </w:pPr>
      <w:r w:rsidRPr="009B57F6">
        <w:rPr>
          <w:rFonts w:ascii="Arial" w:hAnsi="Arial" w:cs="Arial"/>
        </w:rPr>
        <w:t>Slovenske reke imajo 4 tipične rečne režime. Ugotovi kateri velja za reko Vipavo, pomagaš si z karto 2 in grafikonom 1.</w:t>
      </w:r>
    </w:p>
    <w:p w:rsidR="00C57CBE" w:rsidRPr="009B57F6" w:rsidRDefault="00C57CBE" w:rsidP="00C57CBE">
      <w:pPr>
        <w:spacing w:after="0" w:line="360" w:lineRule="auto"/>
        <w:rPr>
          <w:rFonts w:ascii="Arial" w:hAnsi="Arial" w:cs="Arial"/>
        </w:rPr>
      </w:pPr>
      <w:r w:rsidRPr="009B57F6">
        <w:rPr>
          <w:rFonts w:ascii="Arial" w:hAnsi="Arial" w:cs="Arial"/>
        </w:rPr>
        <w:t>______________________________________________________</w:t>
      </w:r>
    </w:p>
    <w:p w:rsidR="00C57CBE" w:rsidRDefault="00C57CBE" w:rsidP="00C57CBE">
      <w:pPr>
        <w:spacing w:after="0" w:line="360" w:lineRule="auto"/>
        <w:rPr>
          <w:rFonts w:ascii="Arial" w:hAnsi="Arial" w:cs="Arial"/>
        </w:rPr>
      </w:pPr>
    </w:p>
    <w:p w:rsidR="00C57CBE" w:rsidRDefault="00C57CBE" w:rsidP="00C57CBE">
      <w:pPr>
        <w:spacing w:after="0" w:line="360" w:lineRule="auto"/>
        <w:rPr>
          <w:rFonts w:ascii="Arial" w:hAnsi="Arial" w:cs="Arial"/>
        </w:rPr>
      </w:pPr>
    </w:p>
    <w:p w:rsidR="0014506D" w:rsidRPr="009B57F6" w:rsidRDefault="0014506D" w:rsidP="00C57CBE">
      <w:pPr>
        <w:spacing w:after="0" w:line="360" w:lineRule="auto"/>
        <w:rPr>
          <w:rFonts w:ascii="Arial" w:hAnsi="Arial" w:cs="Arial"/>
        </w:rPr>
      </w:pPr>
    </w:p>
    <w:p w:rsidR="00C57CBE" w:rsidRPr="009B57F6" w:rsidRDefault="00C57CBE" w:rsidP="00C57CBE">
      <w:pPr>
        <w:spacing w:after="0" w:line="360" w:lineRule="auto"/>
        <w:rPr>
          <w:rFonts w:ascii="Arial" w:hAnsi="Arial" w:cs="Arial"/>
        </w:rPr>
      </w:pPr>
      <w:r w:rsidRPr="009B57F6">
        <w:rPr>
          <w:rFonts w:ascii="Arial" w:hAnsi="Arial" w:cs="Arial"/>
        </w:rPr>
        <w:t>3. VPRAŠANJE</w:t>
      </w:r>
    </w:p>
    <w:p w:rsidR="00C57CBE" w:rsidRDefault="00C57CBE" w:rsidP="00C57CBE">
      <w:pPr>
        <w:spacing w:after="0" w:line="360" w:lineRule="auto"/>
        <w:rPr>
          <w:rFonts w:ascii="Arial" w:hAnsi="Arial" w:cs="Arial"/>
        </w:rPr>
      </w:pPr>
      <w:r w:rsidRPr="009B57F6">
        <w:rPr>
          <w:rFonts w:ascii="Arial" w:hAnsi="Arial" w:cs="Arial"/>
        </w:rPr>
        <w:t>V kakšen kakovostni razred spada</w:t>
      </w:r>
      <w:r>
        <w:rPr>
          <w:rFonts w:ascii="Arial" w:hAnsi="Arial" w:cs="Arial"/>
        </w:rPr>
        <w:t xml:space="preserve"> voda iz reke Vipave?</w:t>
      </w:r>
    </w:p>
    <w:p w:rsidR="00C57CBE" w:rsidRDefault="00C57CBE" w:rsidP="00C57CBE">
      <w:pPr>
        <w:spacing w:after="0" w:line="360" w:lineRule="auto"/>
      </w:pPr>
      <w:r>
        <w:rPr>
          <w:rFonts w:ascii="Arial" w:hAnsi="Arial" w:cs="Arial"/>
        </w:rPr>
        <w:t>______________________________________________</w:t>
      </w:r>
    </w:p>
    <w:p w:rsidR="0014506D" w:rsidRDefault="0014506D" w:rsidP="00C57CBE">
      <w:pPr>
        <w:spacing w:after="0" w:line="360" w:lineRule="auto"/>
        <w:rPr>
          <w:rFonts w:ascii="Arial" w:hAnsi="Arial" w:cs="Arial"/>
        </w:rPr>
      </w:pPr>
    </w:p>
    <w:p w:rsidR="00C57CBE" w:rsidRDefault="00C57CBE" w:rsidP="00C57CBE">
      <w:pPr>
        <w:spacing w:after="0" w:line="360" w:lineRule="auto"/>
        <w:rPr>
          <w:rFonts w:ascii="Arial" w:hAnsi="Arial" w:cs="Arial"/>
        </w:rPr>
      </w:pPr>
      <w:r>
        <w:rPr>
          <w:rFonts w:ascii="Arial" w:hAnsi="Arial" w:cs="Arial"/>
        </w:rPr>
        <w:t xml:space="preserve">Kdo so po tvojem mnenju največji onesnaževalci reke? S katerimi odpadki je reka najbolj onesnažena? Kako bi sam izboljšal kakovost reke? </w:t>
      </w:r>
    </w:p>
    <w:p w:rsidR="00C57CBE" w:rsidRDefault="00C57CBE" w:rsidP="00C57CBE">
      <w:pPr>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7CBE" w:rsidRDefault="00C57CBE" w:rsidP="00C57CBE">
      <w:pPr>
        <w:spacing w:after="0" w:line="360" w:lineRule="auto"/>
        <w:rPr>
          <w:rFonts w:ascii="Arial" w:hAnsi="Arial" w:cs="Arial"/>
        </w:rPr>
      </w:pPr>
    </w:p>
    <w:p w:rsidR="0014506D" w:rsidRDefault="0014506D" w:rsidP="00C57CBE">
      <w:pPr>
        <w:spacing w:after="0" w:line="360" w:lineRule="auto"/>
        <w:rPr>
          <w:rFonts w:ascii="Arial" w:hAnsi="Arial" w:cs="Arial"/>
        </w:rPr>
      </w:pPr>
    </w:p>
    <w:p w:rsidR="00C57CBE" w:rsidRPr="009B57F6" w:rsidRDefault="00C57CBE" w:rsidP="00C57CBE">
      <w:pPr>
        <w:spacing w:after="0" w:line="360" w:lineRule="auto"/>
        <w:rPr>
          <w:rFonts w:ascii="Arial" w:hAnsi="Arial" w:cs="Arial"/>
        </w:rPr>
      </w:pPr>
      <w:r>
        <w:rPr>
          <w:rFonts w:ascii="Arial" w:hAnsi="Arial" w:cs="Arial"/>
        </w:rPr>
        <w:t>4</w:t>
      </w:r>
      <w:r w:rsidRPr="009B57F6">
        <w:rPr>
          <w:rFonts w:ascii="Arial" w:hAnsi="Arial" w:cs="Arial"/>
        </w:rPr>
        <w:t>. VPRAŠANJE</w:t>
      </w:r>
    </w:p>
    <w:p w:rsidR="00C57CBE" w:rsidRDefault="00C57CBE" w:rsidP="00C57CBE">
      <w:pPr>
        <w:spacing w:after="0" w:line="360" w:lineRule="auto"/>
        <w:rPr>
          <w:rFonts w:ascii="Arial" w:hAnsi="Arial" w:cs="Arial"/>
        </w:rPr>
      </w:pPr>
      <w:r>
        <w:rPr>
          <w:rFonts w:ascii="Arial" w:hAnsi="Arial" w:cs="Arial"/>
        </w:rPr>
        <w:t>Oglej si karto poplavne ogroženosti in na zemljevidu označi mesta kjer Vipava največkrat poplavi. Kako bi sam preprečil poplavljanje reke?</w:t>
      </w:r>
    </w:p>
    <w:p w:rsidR="00C57CBE" w:rsidRDefault="00C57CBE" w:rsidP="00C57CBE">
      <w:pPr>
        <w:spacing w:after="0" w:line="360" w:lineRule="auto"/>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w:t>
      </w:r>
    </w:p>
    <w:p w:rsidR="00C57CBE" w:rsidRDefault="00C57CBE" w:rsidP="00C57CBE">
      <w:pPr>
        <w:spacing w:after="0" w:line="360" w:lineRule="auto"/>
        <w:rPr>
          <w:rFonts w:ascii="Arial" w:hAnsi="Arial" w:cs="Arial"/>
        </w:rPr>
      </w:pPr>
    </w:p>
    <w:p w:rsidR="00C57CBE" w:rsidRDefault="00C57CBE" w:rsidP="00C57CBE">
      <w:pPr>
        <w:spacing w:after="0" w:line="360" w:lineRule="auto"/>
        <w:rPr>
          <w:rFonts w:ascii="Arial" w:hAnsi="Arial" w:cs="Arial"/>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C57CBE" w:rsidRDefault="00C57CBE" w:rsidP="004675B2">
      <w:pPr>
        <w:rPr>
          <w:rFonts w:ascii="Arial" w:hAnsi="Arial" w:cs="Arial"/>
          <w:b/>
        </w:rPr>
      </w:pPr>
    </w:p>
    <w:p w:rsidR="004675B2" w:rsidRPr="004675B2" w:rsidRDefault="004675B2" w:rsidP="004675B2">
      <w:pPr>
        <w:rPr>
          <w:rFonts w:ascii="Arial" w:hAnsi="Arial" w:cs="Arial"/>
          <w:b/>
        </w:rPr>
      </w:pPr>
      <w:bookmarkStart w:id="0" w:name="_GoBack"/>
      <w:bookmarkEnd w:id="0"/>
      <w:r w:rsidRPr="004675B2">
        <w:rPr>
          <w:rFonts w:ascii="Arial" w:hAnsi="Arial" w:cs="Arial"/>
          <w:b/>
        </w:rPr>
        <w:lastRenderedPageBreak/>
        <w:t>KAMNINE GLEDE NA STAROST</w:t>
      </w:r>
    </w:p>
    <w:p w:rsidR="004675B2" w:rsidRPr="004733F9" w:rsidRDefault="004675B2" w:rsidP="004675B2">
      <w:pPr>
        <w:rPr>
          <w:rFonts w:ascii="Arial" w:hAnsi="Arial" w:cs="Arial"/>
        </w:rPr>
      </w:pPr>
      <w:r>
        <w:rPr>
          <w:rFonts w:ascii="Arial" w:hAnsi="Arial" w:cs="Arial"/>
          <w:noProof/>
          <w:lang w:eastAsia="sl-SI"/>
        </w:rPr>
        <mc:AlternateContent>
          <mc:Choice Requires="wps">
            <w:drawing>
              <wp:anchor distT="0" distB="0" distL="114300" distR="114300" simplePos="0" relativeHeight="251659264" behindDoc="0" locked="0" layoutInCell="1" allowOverlap="1">
                <wp:simplePos x="0" y="0"/>
                <wp:positionH relativeFrom="column">
                  <wp:posOffset>328930</wp:posOffset>
                </wp:positionH>
                <wp:positionV relativeFrom="paragraph">
                  <wp:posOffset>2359025</wp:posOffset>
                </wp:positionV>
                <wp:extent cx="838200" cy="609600"/>
                <wp:effectExtent l="19050" t="19050" r="19050" b="19050"/>
                <wp:wrapNone/>
                <wp:docPr id="2" name="Pravokotnik 2"/>
                <wp:cNvGraphicFramePr/>
                <a:graphic xmlns:a="http://schemas.openxmlformats.org/drawingml/2006/main">
                  <a:graphicData uri="http://schemas.microsoft.com/office/word/2010/wordprocessingShape">
                    <wps:wsp>
                      <wps:cNvSpPr/>
                      <wps:spPr>
                        <a:xfrm>
                          <a:off x="0" y="0"/>
                          <a:ext cx="838200" cy="60960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26B3C9" id="Pravokotnik 2" o:spid="_x0000_s1026" style="position:absolute;margin-left:25.9pt;margin-top:185.75pt;width:66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" filled="f" strokecolor="red" strokeweight="3pt"/>
            </w:pict>
          </mc:Fallback>
        </mc:AlternateContent>
      </w:r>
      <w:r w:rsidRPr="004733F9">
        <w:rPr>
          <w:rFonts w:ascii="Arial" w:hAnsi="Arial" w:cs="Arial"/>
          <w:noProof/>
          <w:lang w:eastAsia="sl-SI"/>
        </w:rPr>
        <w:drawing>
          <wp:inline distT="0" distB="0" distL="0" distR="0" wp14:anchorId="693EF8CB" wp14:editId="2FDB68E7">
            <wp:extent cx="5974369" cy="3990975"/>
            <wp:effectExtent l="0" t="0" r="7620" b="0"/>
            <wp:docPr id="4" name="Slika 4" descr="http://www.facka.si/gradiva/geo/kamnine/sta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cka.si/gradiva/geo/kamnine/staros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8429" cy="4000367"/>
                    </a:xfrm>
                    <a:prstGeom prst="rect">
                      <a:avLst/>
                    </a:prstGeom>
                    <a:noFill/>
                    <a:ln>
                      <a:noFill/>
                    </a:ln>
                  </pic:spPr>
                </pic:pic>
              </a:graphicData>
            </a:graphic>
          </wp:inline>
        </w:drawing>
      </w:r>
    </w:p>
    <w:p w:rsidR="004675B2" w:rsidRPr="009B57F6" w:rsidRDefault="009B57F6" w:rsidP="004675B2">
      <w:pPr>
        <w:rPr>
          <w:rFonts w:ascii="Arial" w:hAnsi="Arial" w:cs="Arial"/>
          <w:b/>
          <w:i/>
        </w:rPr>
      </w:pPr>
      <w:r w:rsidRPr="009B57F6">
        <w:rPr>
          <w:rFonts w:ascii="Arial" w:hAnsi="Arial" w:cs="Arial"/>
          <w:b/>
          <w:i/>
        </w:rPr>
        <w:t>Karta 1</w:t>
      </w:r>
    </w:p>
    <w:p w:rsidR="004675B2" w:rsidRPr="004733F9" w:rsidRDefault="004675B2" w:rsidP="004675B2">
      <w:pPr>
        <w:rPr>
          <w:rFonts w:ascii="Arial" w:hAnsi="Arial" w:cs="Arial"/>
        </w:rPr>
      </w:pPr>
      <w:r w:rsidRPr="004733F9">
        <w:rPr>
          <w:rFonts w:ascii="Arial" w:hAnsi="Arial" w:cs="Arial"/>
        </w:rPr>
        <w:t>Najstarejše kamnine v Sloveniji so metamorfne </w:t>
      </w:r>
      <w:proofErr w:type="spellStart"/>
      <w:r w:rsidRPr="004733F9">
        <w:rPr>
          <w:rFonts w:ascii="Arial" w:hAnsi="Arial" w:cs="Arial"/>
          <w:b/>
          <w:bCs/>
          <w:i/>
          <w:iCs/>
        </w:rPr>
        <w:t>predkambrijske</w:t>
      </w:r>
      <w:proofErr w:type="spellEnd"/>
      <w:r w:rsidRPr="004733F9">
        <w:rPr>
          <w:rFonts w:ascii="Arial" w:hAnsi="Arial" w:cs="Arial"/>
          <w:b/>
          <w:bCs/>
          <w:i/>
          <w:iCs/>
        </w:rPr>
        <w:t> </w:t>
      </w:r>
      <w:r w:rsidRPr="004733F9">
        <w:rPr>
          <w:rFonts w:ascii="Arial" w:hAnsi="Arial" w:cs="Arial"/>
        </w:rPr>
        <w:t>kamnine na Pohorju in Kozjaku.</w:t>
      </w:r>
    </w:p>
    <w:p w:rsidR="004675B2" w:rsidRPr="004733F9" w:rsidRDefault="004675B2" w:rsidP="004675B2">
      <w:pPr>
        <w:rPr>
          <w:rFonts w:ascii="Arial" w:hAnsi="Arial" w:cs="Arial"/>
        </w:rPr>
      </w:pPr>
      <w:proofErr w:type="spellStart"/>
      <w:r w:rsidRPr="004733F9">
        <w:rPr>
          <w:rFonts w:ascii="Arial" w:hAnsi="Arial" w:cs="Arial"/>
          <w:b/>
          <w:bCs/>
          <w:i/>
          <w:iCs/>
        </w:rPr>
        <w:t>Paleozoiske</w:t>
      </w:r>
      <w:proofErr w:type="spellEnd"/>
      <w:r w:rsidRPr="004733F9">
        <w:rPr>
          <w:rFonts w:ascii="Arial" w:hAnsi="Arial" w:cs="Arial"/>
          <w:b/>
          <w:bCs/>
          <w:i/>
          <w:iCs/>
        </w:rPr>
        <w:t xml:space="preserve"> kamnine </w:t>
      </w:r>
      <w:r w:rsidRPr="004733F9">
        <w:rPr>
          <w:rFonts w:ascii="Arial" w:hAnsi="Arial" w:cs="Arial"/>
        </w:rPr>
        <w:t>(</w:t>
      </w:r>
      <w:proofErr w:type="spellStart"/>
      <w:r w:rsidRPr="004733F9">
        <w:rPr>
          <w:rFonts w:ascii="Arial" w:hAnsi="Arial" w:cs="Arial"/>
        </w:rPr>
        <w:t>glinovci</w:t>
      </w:r>
      <w:proofErr w:type="spellEnd"/>
      <w:r w:rsidRPr="004733F9">
        <w:rPr>
          <w:rFonts w:ascii="Arial" w:hAnsi="Arial" w:cs="Arial"/>
        </w:rPr>
        <w:t>, peščenjaki) se nahajajo v nižjih delih Z in V Predalpskega hribovja ter Karavank.</w:t>
      </w:r>
    </w:p>
    <w:p w:rsidR="004675B2" w:rsidRPr="004733F9" w:rsidRDefault="004675B2" w:rsidP="004675B2">
      <w:pPr>
        <w:rPr>
          <w:rFonts w:ascii="Arial" w:hAnsi="Arial" w:cs="Arial"/>
        </w:rPr>
      </w:pPr>
      <w:r w:rsidRPr="004733F9">
        <w:rPr>
          <w:rFonts w:ascii="Arial" w:hAnsi="Arial" w:cs="Arial"/>
        </w:rPr>
        <w:t>Največ je </w:t>
      </w:r>
      <w:proofErr w:type="spellStart"/>
      <w:r w:rsidRPr="004733F9">
        <w:rPr>
          <w:rFonts w:ascii="Arial" w:hAnsi="Arial" w:cs="Arial"/>
          <w:b/>
          <w:bCs/>
          <w:i/>
          <w:iCs/>
        </w:rPr>
        <w:t>mezozoiskih</w:t>
      </w:r>
      <w:proofErr w:type="spellEnd"/>
      <w:r w:rsidRPr="004733F9">
        <w:rPr>
          <w:rFonts w:ascii="Arial" w:hAnsi="Arial" w:cs="Arial"/>
          <w:b/>
          <w:bCs/>
          <w:i/>
          <w:iCs/>
        </w:rPr>
        <w:t xml:space="preserve"> kamnin </w:t>
      </w:r>
      <w:r w:rsidRPr="004733F9">
        <w:rPr>
          <w:rFonts w:ascii="Arial" w:hAnsi="Arial" w:cs="Arial"/>
        </w:rPr>
        <w:t>(apnenci in dolomiti). Iz njih so zgrajena alpska visokogorja, najvišji deli predalpskih pokrajin ter dinarsko-kraška območja Slovenije.</w:t>
      </w:r>
    </w:p>
    <w:p w:rsidR="004675B2" w:rsidRPr="004733F9" w:rsidRDefault="004675B2" w:rsidP="004675B2">
      <w:pPr>
        <w:rPr>
          <w:rFonts w:ascii="Arial" w:hAnsi="Arial" w:cs="Arial"/>
        </w:rPr>
      </w:pPr>
      <w:r w:rsidRPr="004733F9">
        <w:rPr>
          <w:rFonts w:ascii="Arial" w:hAnsi="Arial" w:cs="Arial"/>
          <w:b/>
          <w:bCs/>
          <w:i/>
          <w:iCs/>
        </w:rPr>
        <w:t>Terciarne (kenozoik) kamnine </w:t>
      </w:r>
      <w:r w:rsidRPr="004733F9">
        <w:rPr>
          <w:rFonts w:ascii="Arial" w:hAnsi="Arial" w:cs="Arial"/>
        </w:rPr>
        <w:t>v Sloveniji gradijo predvsem gričevja panonske pokrajine (laporji, peščenjaki), najdemo pa jih tudi v gričevnatem svetu (fliš) primorskih pokrajin.</w:t>
      </w:r>
    </w:p>
    <w:p w:rsidR="004675B2" w:rsidRPr="004733F9" w:rsidRDefault="004675B2" w:rsidP="004675B2">
      <w:pPr>
        <w:rPr>
          <w:rFonts w:ascii="Arial" w:hAnsi="Arial" w:cs="Arial"/>
        </w:rPr>
      </w:pPr>
      <w:r w:rsidRPr="004733F9">
        <w:rPr>
          <w:rFonts w:ascii="Arial" w:hAnsi="Arial" w:cs="Arial"/>
          <w:b/>
          <w:bCs/>
          <w:i/>
          <w:iCs/>
        </w:rPr>
        <w:t>Kvartarne nesprijete </w:t>
      </w:r>
      <w:r w:rsidRPr="004733F9">
        <w:rPr>
          <w:rFonts w:ascii="Arial" w:hAnsi="Arial" w:cs="Arial"/>
        </w:rPr>
        <w:t>usedline predstavljajo rečni nanosi (prod, pesek, glina), ki zapolnjujejo vse večje kotline osrednje Slovenije in ravnine panonskega sveta. Iz nesprijetih usedlin lahko sčasoma nastanejo </w:t>
      </w:r>
      <w:r w:rsidRPr="004733F9">
        <w:rPr>
          <w:rFonts w:ascii="Arial" w:hAnsi="Arial" w:cs="Arial"/>
          <w:b/>
          <w:bCs/>
          <w:i/>
          <w:iCs/>
        </w:rPr>
        <w:t>sprijete</w:t>
      </w:r>
      <w:r w:rsidRPr="004733F9">
        <w:rPr>
          <w:rFonts w:ascii="Arial" w:hAnsi="Arial" w:cs="Arial"/>
        </w:rPr>
        <w:t xml:space="preserve">: konglomerat (sprijet prod), peščenjak (sprijeti peski), </w:t>
      </w:r>
      <w:proofErr w:type="spellStart"/>
      <w:r w:rsidRPr="004733F9">
        <w:rPr>
          <w:rFonts w:ascii="Arial" w:hAnsi="Arial" w:cs="Arial"/>
        </w:rPr>
        <w:t>glinavci</w:t>
      </w:r>
      <w:proofErr w:type="spellEnd"/>
      <w:r w:rsidRPr="004733F9">
        <w:rPr>
          <w:rFonts w:ascii="Arial" w:hAnsi="Arial" w:cs="Arial"/>
        </w:rPr>
        <w:t xml:space="preserve"> (sprijeta glina) in laporji (drobna zrnca gline in apnenca ali dolomita).</w:t>
      </w:r>
    </w:p>
    <w:p w:rsidR="004675B2" w:rsidRDefault="004675B2">
      <w:pPr>
        <w:rPr>
          <w:rFonts w:ascii="Arial" w:hAnsi="Arial" w:cs="Arial"/>
        </w:rPr>
      </w:pPr>
    </w:p>
    <w:p w:rsidR="004675B2" w:rsidRDefault="004675B2">
      <w:pPr>
        <w:rPr>
          <w:rFonts w:ascii="Arial" w:hAnsi="Arial" w:cs="Arial"/>
        </w:rPr>
      </w:pPr>
    </w:p>
    <w:p w:rsidR="004675B2" w:rsidRDefault="004675B2">
      <w:pPr>
        <w:rPr>
          <w:rFonts w:ascii="Arial" w:hAnsi="Arial" w:cs="Arial"/>
        </w:rPr>
      </w:pPr>
    </w:p>
    <w:p w:rsidR="004675B2" w:rsidRDefault="004675B2">
      <w:pPr>
        <w:rPr>
          <w:rFonts w:ascii="Arial" w:hAnsi="Arial" w:cs="Arial"/>
        </w:rPr>
      </w:pPr>
    </w:p>
    <w:p w:rsidR="004675B2" w:rsidRDefault="004675B2">
      <w:pPr>
        <w:rPr>
          <w:rFonts w:ascii="Arial" w:hAnsi="Arial" w:cs="Arial"/>
        </w:rPr>
      </w:pPr>
    </w:p>
    <w:p w:rsidR="004675B2" w:rsidRDefault="004675B2">
      <w:pPr>
        <w:rPr>
          <w:rFonts w:ascii="Arial" w:hAnsi="Arial" w:cs="Arial"/>
        </w:rPr>
      </w:pPr>
    </w:p>
    <w:p w:rsidR="00680001" w:rsidRPr="004675B2" w:rsidRDefault="00680001">
      <w:pPr>
        <w:rPr>
          <w:rFonts w:ascii="Arial" w:hAnsi="Arial" w:cs="Arial"/>
          <w:b/>
        </w:rPr>
      </w:pPr>
      <w:r w:rsidRPr="004675B2">
        <w:rPr>
          <w:rFonts w:ascii="Arial" w:hAnsi="Arial" w:cs="Arial"/>
          <w:b/>
        </w:rPr>
        <w:lastRenderedPageBreak/>
        <w:t>REČNI REŽIM</w:t>
      </w:r>
    </w:p>
    <w:p w:rsidR="006330EC" w:rsidRPr="00BF7BC2" w:rsidRDefault="00984ED8">
      <w:pPr>
        <w:rPr>
          <w:rFonts w:ascii="Arial" w:hAnsi="Arial" w:cs="Arial"/>
        </w:rPr>
      </w:pPr>
      <w:r w:rsidRPr="00BF7BC2">
        <w:rPr>
          <w:rFonts w:ascii="Arial" w:hAnsi="Arial" w:cs="Arial"/>
          <w:noProof/>
          <w:lang w:eastAsia="sl-SI"/>
        </w:rPr>
        <w:drawing>
          <wp:inline distT="0" distB="0" distL="0" distR="0" wp14:anchorId="0B102C56" wp14:editId="33BB5075">
            <wp:extent cx="5984795" cy="4019550"/>
            <wp:effectExtent l="0" t="0" r="0" b="0"/>
            <wp:docPr id="4098" name="Picture 2" descr="C:\Users\Patricija\AppData\Local\Microsoft\Windows\Temporary Internet Files\Content.IE5\ZZZXV2NJ\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Patricija\AppData\Local\Microsoft\Windows\Temporary Internet Files\Content.IE5\ZZZXV2NJ\0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6532" cy="4027433"/>
                    </a:xfrm>
                    <a:prstGeom prst="rect">
                      <a:avLst/>
                    </a:prstGeom>
                    <a:noFill/>
                    <a:extLst/>
                  </pic:spPr>
                </pic:pic>
              </a:graphicData>
            </a:graphic>
          </wp:inline>
        </w:drawing>
      </w:r>
    </w:p>
    <w:p w:rsidR="004675B2" w:rsidRPr="009B57F6" w:rsidRDefault="009B57F6" w:rsidP="006B148A">
      <w:pPr>
        <w:spacing w:after="105" w:line="240" w:lineRule="auto"/>
        <w:outlineLvl w:val="1"/>
        <w:rPr>
          <w:rFonts w:ascii="Arial" w:eastAsia="Times New Roman" w:hAnsi="Arial" w:cs="Arial"/>
          <w:b/>
          <w:bCs/>
          <w:i/>
          <w:caps/>
          <w:color w:val="2C2C2C"/>
          <w:lang w:eastAsia="sl-SI"/>
        </w:rPr>
      </w:pPr>
      <w:r>
        <w:rPr>
          <w:rFonts w:ascii="Arial" w:eastAsia="Times New Roman" w:hAnsi="Arial" w:cs="Arial"/>
          <w:b/>
          <w:bCs/>
          <w:i/>
          <w:color w:val="2C2C2C"/>
          <w:lang w:eastAsia="sl-SI"/>
        </w:rPr>
        <w:t>K</w:t>
      </w:r>
      <w:r w:rsidRPr="009B57F6">
        <w:rPr>
          <w:rFonts w:ascii="Arial" w:eastAsia="Times New Roman" w:hAnsi="Arial" w:cs="Arial"/>
          <w:b/>
          <w:bCs/>
          <w:i/>
          <w:color w:val="2C2C2C"/>
          <w:lang w:eastAsia="sl-SI"/>
        </w:rPr>
        <w:t>arta 2</w:t>
      </w:r>
    </w:p>
    <w:p w:rsidR="006B148A" w:rsidRPr="004675B2" w:rsidRDefault="006B148A" w:rsidP="006B148A">
      <w:pPr>
        <w:spacing w:after="105" w:line="240" w:lineRule="auto"/>
        <w:outlineLvl w:val="1"/>
        <w:rPr>
          <w:rFonts w:ascii="Arial" w:eastAsia="Times New Roman" w:hAnsi="Arial" w:cs="Arial"/>
          <w:b/>
          <w:bCs/>
          <w:caps/>
          <w:color w:val="2C2C2C"/>
          <w:lang w:eastAsia="sl-SI"/>
        </w:rPr>
      </w:pPr>
      <w:r w:rsidRPr="004675B2">
        <w:rPr>
          <w:rFonts w:ascii="Arial" w:eastAsia="Times New Roman" w:hAnsi="Arial" w:cs="Arial"/>
          <w:b/>
          <w:bCs/>
          <w:caps/>
          <w:color w:val="2C2C2C"/>
          <w:lang w:eastAsia="sl-SI"/>
        </w:rPr>
        <w:t>REČNI REŽIMI</w:t>
      </w:r>
    </w:p>
    <w:p w:rsidR="006B148A" w:rsidRPr="00BF7BC2" w:rsidRDefault="006B148A" w:rsidP="006B148A">
      <w:pPr>
        <w:spacing w:line="240" w:lineRule="auto"/>
        <w:rPr>
          <w:rFonts w:ascii="Arial" w:eastAsia="Times New Roman" w:hAnsi="Arial" w:cs="Arial"/>
          <w:lang w:eastAsia="sl-SI"/>
        </w:rPr>
      </w:pPr>
      <w:r w:rsidRPr="00BF7BC2">
        <w:rPr>
          <w:rFonts w:ascii="Arial" w:eastAsia="Times New Roman" w:hAnsi="Arial" w:cs="Arial"/>
          <w:lang w:eastAsia="sl-SI"/>
        </w:rPr>
        <w:t>Rečni pretok pove koliko m</w:t>
      </w:r>
      <w:r w:rsidRPr="00BF7BC2">
        <w:rPr>
          <w:rFonts w:ascii="Arial" w:eastAsia="Times New Roman" w:hAnsi="Arial" w:cs="Arial"/>
          <w:vertAlign w:val="superscript"/>
          <w:lang w:eastAsia="sl-SI"/>
        </w:rPr>
        <w:t>3</w:t>
      </w:r>
      <w:r w:rsidRPr="00BF7BC2">
        <w:rPr>
          <w:rFonts w:ascii="Arial" w:eastAsia="Times New Roman" w:hAnsi="Arial" w:cs="Arial"/>
          <w:lang w:eastAsia="sl-SI"/>
        </w:rPr>
        <w:t> vode preteče v rečni strugi na določenem odseku v eni sekundi (enota m</w:t>
      </w:r>
      <w:r w:rsidRPr="00BF7BC2">
        <w:rPr>
          <w:rFonts w:ascii="Arial" w:eastAsia="Times New Roman" w:hAnsi="Arial" w:cs="Arial"/>
          <w:vertAlign w:val="superscript"/>
          <w:lang w:eastAsia="sl-SI"/>
        </w:rPr>
        <w:t>3</w:t>
      </w:r>
      <w:r w:rsidRPr="00BF7BC2">
        <w:rPr>
          <w:rFonts w:ascii="Arial" w:eastAsia="Times New Roman" w:hAnsi="Arial" w:cs="Arial"/>
          <w:lang w:eastAsia="sl-SI"/>
        </w:rPr>
        <w:t>/s). Velik rečni pretok lahko povzroči katastrofalne poplave. </w:t>
      </w:r>
    </w:p>
    <w:p w:rsidR="006B148A" w:rsidRPr="0090727F" w:rsidRDefault="006B148A" w:rsidP="006B148A">
      <w:pPr>
        <w:shd w:val="clear" w:color="auto" w:fill="FFFFFF"/>
        <w:spacing w:after="0" w:line="240" w:lineRule="auto"/>
        <w:rPr>
          <w:rFonts w:ascii="Arial" w:eastAsia="Times New Roman" w:hAnsi="Arial" w:cs="Arial"/>
          <w:b/>
          <w:color w:val="222222"/>
          <w:lang w:eastAsia="sl-SI"/>
        </w:rPr>
      </w:pPr>
      <w:r w:rsidRPr="00BF7BC2">
        <w:rPr>
          <w:rFonts w:ascii="Arial" w:eastAsia="Times New Roman" w:hAnsi="Arial" w:cs="Arial"/>
          <w:b/>
          <w:bCs/>
          <w:color w:val="222222"/>
          <w:lang w:eastAsia="sl-SI"/>
        </w:rPr>
        <w:t>Enostavni rečni režim</w:t>
      </w:r>
      <w:r w:rsidRPr="00BF7BC2">
        <w:rPr>
          <w:rFonts w:ascii="Arial" w:eastAsia="Times New Roman" w:hAnsi="Arial" w:cs="Arial"/>
          <w:color w:val="222222"/>
          <w:lang w:eastAsia="sl-SI"/>
        </w:rPr>
        <w:t> imajo reke, pri katerih je kolebanje pretoka odvisno le od enega podnebnega dejavnika. Reke s takim režimom imajo po en letni višek in nižek vode. Dežni ali pluvialni</w:t>
      </w:r>
      <w:r w:rsidRPr="00BF7BC2">
        <w:rPr>
          <w:rFonts w:ascii="Arial" w:eastAsia="Times New Roman" w:hAnsi="Arial" w:cs="Arial"/>
          <w:i/>
          <w:iCs/>
          <w:color w:val="222222"/>
          <w:lang w:eastAsia="sl-SI"/>
        </w:rPr>
        <w:t> </w:t>
      </w:r>
      <w:r w:rsidRPr="00BF7BC2">
        <w:rPr>
          <w:rFonts w:ascii="Arial" w:eastAsia="Times New Roman" w:hAnsi="Arial" w:cs="Arial"/>
          <w:color w:val="222222"/>
          <w:lang w:eastAsia="sl-SI"/>
        </w:rPr>
        <w:t xml:space="preserve">rečni režim imajo reke z največjim pretokom v času deževja, snežni ali </w:t>
      </w:r>
      <w:proofErr w:type="spellStart"/>
      <w:r w:rsidRPr="00BF7BC2">
        <w:rPr>
          <w:rFonts w:ascii="Arial" w:eastAsia="Times New Roman" w:hAnsi="Arial" w:cs="Arial"/>
          <w:color w:val="222222"/>
          <w:lang w:eastAsia="sl-SI"/>
        </w:rPr>
        <w:t>nivalni</w:t>
      </w:r>
      <w:proofErr w:type="spellEnd"/>
      <w:r w:rsidRPr="00BF7BC2">
        <w:rPr>
          <w:rFonts w:ascii="Arial" w:eastAsia="Times New Roman" w:hAnsi="Arial" w:cs="Arial"/>
          <w:i/>
          <w:iCs/>
          <w:color w:val="222222"/>
          <w:lang w:eastAsia="sl-SI"/>
        </w:rPr>
        <w:t> </w:t>
      </w:r>
      <w:r w:rsidRPr="00BF7BC2">
        <w:rPr>
          <w:rFonts w:ascii="Arial" w:eastAsia="Times New Roman" w:hAnsi="Arial" w:cs="Arial"/>
          <w:color w:val="222222"/>
          <w:lang w:eastAsia="sl-SI"/>
        </w:rPr>
        <w:t>režim imajo reke z največjim pretokom v času topljenja snega, ledeniški ali glacialni režim pa reke z največjim pretokom v času taljenja ledu. Čisti enostavni režimi so zelo redki.</w:t>
      </w:r>
      <w:r w:rsidRPr="00BF7BC2">
        <w:rPr>
          <w:rFonts w:ascii="Arial" w:eastAsia="Times New Roman" w:hAnsi="Arial" w:cs="Arial"/>
          <w:color w:val="222222"/>
          <w:lang w:eastAsia="sl-SI"/>
        </w:rPr>
        <w:br/>
      </w:r>
      <w:r w:rsidRPr="00BF7BC2">
        <w:rPr>
          <w:rFonts w:ascii="Arial" w:eastAsia="Times New Roman" w:hAnsi="Arial" w:cs="Arial"/>
          <w:color w:val="222222"/>
          <w:lang w:eastAsia="sl-SI"/>
        </w:rPr>
        <w:br/>
        <w:t>Pogostejši so </w:t>
      </w:r>
      <w:r w:rsidRPr="00BF7BC2">
        <w:rPr>
          <w:rFonts w:ascii="Arial" w:eastAsia="Times New Roman" w:hAnsi="Arial" w:cs="Arial"/>
          <w:b/>
          <w:bCs/>
          <w:color w:val="222222"/>
          <w:lang w:eastAsia="sl-SI"/>
        </w:rPr>
        <w:t>mešani rečni režimi</w:t>
      </w:r>
      <w:r w:rsidRPr="00BF7BC2">
        <w:rPr>
          <w:rFonts w:ascii="Arial" w:eastAsia="Times New Roman" w:hAnsi="Arial" w:cs="Arial"/>
          <w:color w:val="222222"/>
          <w:lang w:eastAsia="sl-SI"/>
        </w:rPr>
        <w:t>. Imajo jih reke, pri katerih na vodostaj vplivata dva podnebna dejavnika. Zato imajo prek leta po dva viška in dva nižka vode v strugi. Najpogostejši je </w:t>
      </w:r>
      <w:hyperlink r:id="rId8" w:tooltip="Hidrogram reke Soče pri Kobaridu" w:history="1">
        <w:r w:rsidRPr="0090727F">
          <w:rPr>
            <w:rFonts w:ascii="Arial" w:eastAsia="Times New Roman" w:hAnsi="Arial" w:cs="Arial"/>
            <w:b/>
            <w:color w:val="317EB4"/>
            <w:lang w:eastAsia="sl-SI"/>
          </w:rPr>
          <w:t>snežno-dežni rečni režim</w:t>
        </w:r>
      </w:hyperlink>
      <w:r w:rsidRPr="00BF7BC2">
        <w:rPr>
          <w:rFonts w:ascii="Arial" w:eastAsia="Times New Roman" w:hAnsi="Arial" w:cs="Arial"/>
          <w:color w:val="222222"/>
          <w:lang w:eastAsia="sl-SI"/>
        </w:rPr>
        <w:t>. Pri njem je najvišja voda v strugi spomladi, ko se topi sneg, drugi, nekoliko manjši jesenski višek pa nastopi zaradi večje količine dežnih padavin. Kadar je jesenski višek izrazitejši od spomladanskega, govorimo o </w:t>
      </w:r>
      <w:hyperlink r:id="rId9" w:tooltip="Hidrogram reke Save pri Krškem" w:history="1">
        <w:r w:rsidRPr="0090727F">
          <w:rPr>
            <w:rFonts w:ascii="Arial" w:eastAsia="Times New Roman" w:hAnsi="Arial" w:cs="Arial"/>
            <w:b/>
            <w:color w:val="317EB4"/>
            <w:lang w:eastAsia="sl-SI"/>
          </w:rPr>
          <w:t>dežno-snežnem rečnem režimu</w:t>
        </w:r>
      </w:hyperlink>
      <w:r w:rsidRPr="0090727F">
        <w:rPr>
          <w:rFonts w:ascii="Arial" w:eastAsia="Times New Roman" w:hAnsi="Arial" w:cs="Arial"/>
          <w:b/>
          <w:color w:val="222222"/>
          <w:lang w:eastAsia="sl-SI"/>
        </w:rPr>
        <w:t>.</w:t>
      </w:r>
    </w:p>
    <w:p w:rsidR="006B148A" w:rsidRPr="00BF7BC2" w:rsidRDefault="006B148A" w:rsidP="006B148A">
      <w:pPr>
        <w:shd w:val="clear" w:color="auto" w:fill="FFFFFF"/>
        <w:spacing w:after="0" w:line="240" w:lineRule="auto"/>
        <w:rPr>
          <w:rFonts w:ascii="Arial" w:eastAsia="Times New Roman" w:hAnsi="Arial" w:cs="Arial"/>
          <w:color w:val="222222"/>
          <w:lang w:eastAsia="sl-SI"/>
        </w:rPr>
      </w:pPr>
      <w:r w:rsidRPr="00BF7BC2">
        <w:rPr>
          <w:rFonts w:ascii="Arial" w:eastAsia="Times New Roman" w:hAnsi="Arial" w:cs="Arial"/>
          <w:color w:val="222222"/>
          <w:lang w:eastAsia="sl-SI"/>
        </w:rPr>
        <w:br/>
        <w:t>Daljše reke, ki tečejo skozi različna podnebna območja in se vanje stekajo pritoki z različnimi rečnimi režimi, imajo </w:t>
      </w:r>
      <w:r w:rsidRPr="0090727F">
        <w:rPr>
          <w:rFonts w:ascii="Arial" w:eastAsia="Times New Roman" w:hAnsi="Arial" w:cs="Arial"/>
          <w:b/>
          <w:bCs/>
          <w:color w:val="0070C0"/>
          <w:lang w:eastAsia="sl-SI"/>
        </w:rPr>
        <w:t>kombinirani rečni režim</w:t>
      </w:r>
      <w:r w:rsidRPr="00BF7BC2">
        <w:rPr>
          <w:rFonts w:ascii="Arial" w:eastAsia="Times New Roman" w:hAnsi="Arial" w:cs="Arial"/>
          <w:color w:val="222222"/>
          <w:lang w:eastAsia="sl-SI"/>
        </w:rPr>
        <w:t>.</w:t>
      </w:r>
    </w:p>
    <w:p w:rsidR="006B148A" w:rsidRDefault="006B148A">
      <w:pPr>
        <w:rPr>
          <w:rFonts w:ascii="Arial" w:hAnsi="Arial" w:cs="Arial"/>
        </w:rPr>
      </w:pPr>
    </w:p>
    <w:p w:rsidR="0090727F" w:rsidRDefault="0090727F">
      <w:pPr>
        <w:rPr>
          <w:rFonts w:ascii="Arial" w:hAnsi="Arial" w:cs="Arial"/>
        </w:rPr>
      </w:pPr>
    </w:p>
    <w:p w:rsidR="0090727F" w:rsidRDefault="0090727F">
      <w:pPr>
        <w:rPr>
          <w:rFonts w:ascii="Arial" w:hAnsi="Arial" w:cs="Arial"/>
        </w:rPr>
      </w:pPr>
    </w:p>
    <w:p w:rsidR="0090727F" w:rsidRPr="00BF7BC2" w:rsidRDefault="0090727F">
      <w:pPr>
        <w:rPr>
          <w:rFonts w:ascii="Arial" w:hAnsi="Arial" w:cs="Arial"/>
        </w:rPr>
      </w:pPr>
    </w:p>
    <w:p w:rsidR="0090727F" w:rsidRPr="0090727F" w:rsidRDefault="0090727F" w:rsidP="006B148A">
      <w:pPr>
        <w:shd w:val="clear" w:color="auto" w:fill="FFFFFF"/>
        <w:spacing w:after="0" w:line="240" w:lineRule="auto"/>
        <w:rPr>
          <w:rFonts w:ascii="Arial" w:eastAsia="Times New Roman" w:hAnsi="Arial" w:cs="Arial"/>
          <w:b/>
          <w:color w:val="222222"/>
          <w:lang w:eastAsia="sl-SI"/>
        </w:rPr>
      </w:pPr>
      <w:r w:rsidRPr="0090727F">
        <w:rPr>
          <w:rFonts w:ascii="Arial" w:eastAsia="Times New Roman" w:hAnsi="Arial" w:cs="Arial"/>
          <w:b/>
          <w:color w:val="222222"/>
          <w:lang w:eastAsia="sl-SI"/>
        </w:rPr>
        <w:lastRenderedPageBreak/>
        <w:t>OPIS REČNIH REŽIMOV</w:t>
      </w:r>
    </w:p>
    <w:p w:rsidR="0090727F" w:rsidRDefault="0090727F" w:rsidP="006B148A">
      <w:pPr>
        <w:shd w:val="clear" w:color="auto" w:fill="FFFFFF"/>
        <w:spacing w:after="0" w:line="240" w:lineRule="auto"/>
        <w:rPr>
          <w:rFonts w:ascii="Arial" w:eastAsia="Times New Roman" w:hAnsi="Arial" w:cs="Arial"/>
          <w:color w:val="222222"/>
          <w:lang w:eastAsia="sl-SI"/>
        </w:rPr>
      </w:pPr>
    </w:p>
    <w:p w:rsidR="006B148A" w:rsidRPr="00BF7BC2" w:rsidRDefault="006B148A" w:rsidP="006B148A">
      <w:pPr>
        <w:shd w:val="clear" w:color="auto" w:fill="FFFFFF"/>
        <w:spacing w:after="0" w:line="240" w:lineRule="auto"/>
        <w:rPr>
          <w:rFonts w:ascii="Arial" w:eastAsia="Times New Roman" w:hAnsi="Arial" w:cs="Arial"/>
          <w:color w:val="222222"/>
          <w:lang w:eastAsia="sl-SI"/>
        </w:rPr>
      </w:pPr>
      <w:r w:rsidRPr="00BF7BC2">
        <w:rPr>
          <w:rFonts w:ascii="Arial" w:eastAsia="Times New Roman" w:hAnsi="Arial" w:cs="Arial"/>
          <w:color w:val="222222"/>
          <w:lang w:eastAsia="sl-SI"/>
        </w:rPr>
        <w:t>Za </w:t>
      </w:r>
      <w:hyperlink r:id="rId10" w:tgtFrame="_blank" w:tooltip="Dragonja" w:history="1">
        <w:r w:rsidRPr="00BF7BC2">
          <w:rPr>
            <w:rFonts w:ascii="Arial" w:eastAsia="Times New Roman" w:hAnsi="Arial" w:cs="Arial"/>
            <w:b/>
            <w:bCs/>
            <w:color w:val="317EB4"/>
            <w:lang w:eastAsia="sl-SI"/>
          </w:rPr>
          <w:t>dežni režim</w:t>
        </w:r>
      </w:hyperlink>
      <w:r w:rsidRPr="00BF7BC2">
        <w:rPr>
          <w:rFonts w:ascii="Arial" w:eastAsia="Times New Roman" w:hAnsi="Arial" w:cs="Arial"/>
          <w:color w:val="222222"/>
          <w:lang w:eastAsia="sl-SI"/>
        </w:rPr>
        <w:t xml:space="preserve"> so značilne visoke vode v mrzli polovici leta in izrazito nizke vode v poznem poletju. Take značilnosti imajo vodotoki v južnem delu jadranskega povodja </w:t>
      </w:r>
    </w:p>
    <w:p w:rsidR="006B148A" w:rsidRPr="00BF7BC2" w:rsidRDefault="006B148A" w:rsidP="006B148A">
      <w:pPr>
        <w:shd w:val="clear" w:color="auto" w:fill="FFFFFF"/>
        <w:spacing w:after="0" w:line="240" w:lineRule="auto"/>
        <w:rPr>
          <w:rFonts w:ascii="Arial" w:eastAsia="Times New Roman" w:hAnsi="Arial" w:cs="Arial"/>
          <w:color w:val="222222"/>
          <w:lang w:eastAsia="sl-SI"/>
        </w:rPr>
      </w:pPr>
    </w:p>
    <w:p w:rsidR="006B148A" w:rsidRPr="00BF7BC2" w:rsidRDefault="0014506D" w:rsidP="006B148A">
      <w:pPr>
        <w:shd w:val="clear" w:color="auto" w:fill="FFFFFF"/>
        <w:spacing w:after="0" w:line="240" w:lineRule="auto"/>
        <w:rPr>
          <w:rFonts w:ascii="Arial" w:eastAsia="Times New Roman" w:hAnsi="Arial" w:cs="Arial"/>
          <w:color w:val="222222"/>
          <w:lang w:eastAsia="sl-SI"/>
        </w:rPr>
      </w:pPr>
      <w:hyperlink r:id="rId11" w:tgtFrame="_blank" w:tooltip="Krka" w:history="1">
        <w:r w:rsidR="006B148A" w:rsidRPr="00BF7BC2">
          <w:rPr>
            <w:rFonts w:ascii="Arial" w:eastAsia="Times New Roman" w:hAnsi="Arial" w:cs="Arial"/>
            <w:b/>
            <w:bCs/>
            <w:color w:val="317EB4"/>
            <w:lang w:eastAsia="sl-SI"/>
          </w:rPr>
          <w:t>Dežno - snežni režim</w:t>
        </w:r>
      </w:hyperlink>
      <w:r w:rsidR="006B148A" w:rsidRPr="00BF7BC2">
        <w:rPr>
          <w:rFonts w:ascii="Arial" w:eastAsia="Times New Roman" w:hAnsi="Arial" w:cs="Arial"/>
          <w:color w:val="222222"/>
          <w:lang w:eastAsia="sl-SI"/>
        </w:rPr>
        <w:t xml:space="preserve"> ima dva viška in dva nižka. Glavni višek je zgodaj spomladi, ko se v gorah tali sneg. Sledijo nizke vode poleti, drugi višek v jeseni (jesenske padavine) in majhen pretok pozimi. </w:t>
      </w:r>
    </w:p>
    <w:p w:rsidR="006B148A" w:rsidRPr="00BF7BC2" w:rsidRDefault="006B148A" w:rsidP="006B148A">
      <w:pPr>
        <w:shd w:val="clear" w:color="auto" w:fill="FFFFFF"/>
        <w:spacing w:line="240" w:lineRule="auto"/>
        <w:rPr>
          <w:rFonts w:ascii="Arial" w:eastAsia="Times New Roman" w:hAnsi="Arial" w:cs="Arial"/>
          <w:color w:val="222222"/>
          <w:lang w:eastAsia="sl-SI"/>
        </w:rPr>
      </w:pPr>
    </w:p>
    <w:p w:rsidR="006B148A" w:rsidRPr="00BF7BC2" w:rsidRDefault="0014506D" w:rsidP="006B148A">
      <w:pPr>
        <w:shd w:val="clear" w:color="auto" w:fill="FFFFFF"/>
        <w:spacing w:line="240" w:lineRule="auto"/>
        <w:rPr>
          <w:rFonts w:ascii="Arial" w:eastAsia="Times New Roman" w:hAnsi="Arial" w:cs="Arial"/>
          <w:color w:val="222222"/>
          <w:lang w:eastAsia="sl-SI"/>
        </w:rPr>
      </w:pPr>
      <w:hyperlink r:id="rId12" w:tgtFrame="_blank" w:tooltip="Sava" w:history="1">
        <w:r w:rsidR="006B148A" w:rsidRPr="00BF7BC2">
          <w:rPr>
            <w:rFonts w:ascii="Arial" w:eastAsia="Times New Roman" w:hAnsi="Arial" w:cs="Arial"/>
            <w:b/>
            <w:bCs/>
            <w:color w:val="317EB4"/>
            <w:lang w:eastAsia="sl-SI"/>
          </w:rPr>
          <w:t>Snežno - dežni režim</w:t>
        </w:r>
      </w:hyperlink>
      <w:r w:rsidR="006B148A" w:rsidRPr="00BF7BC2">
        <w:rPr>
          <w:rFonts w:ascii="Arial" w:eastAsia="Times New Roman" w:hAnsi="Arial" w:cs="Arial"/>
          <w:color w:val="222222"/>
          <w:lang w:eastAsia="sl-SI"/>
        </w:rPr>
        <w:t xml:space="preserve"> imajo reke, ki s porečjem segajo v visokogorje slovenskih Alp. Značilnost režima je zimski nižek, ko padavine obležijo kot snežna odeja. Poletni nižek je običajno manj izrazit, pomaknjen proti koncu poletja. Spomladanske visoke vode presegajo jesenske. Dodatno narastejo zaradi tajanja snežnih zalog. </w:t>
      </w:r>
    </w:p>
    <w:p w:rsidR="006B148A" w:rsidRPr="00BF7BC2" w:rsidRDefault="006B148A" w:rsidP="006B148A">
      <w:pPr>
        <w:shd w:val="clear" w:color="auto" w:fill="FFFFFF"/>
        <w:spacing w:line="240" w:lineRule="auto"/>
        <w:rPr>
          <w:rFonts w:ascii="Arial" w:eastAsia="Times New Roman" w:hAnsi="Arial" w:cs="Arial"/>
          <w:color w:val="222222"/>
          <w:lang w:eastAsia="sl-SI"/>
        </w:rPr>
      </w:pPr>
      <w:r w:rsidRPr="00BF7BC2">
        <w:rPr>
          <w:rFonts w:ascii="Arial" w:eastAsia="Times New Roman" w:hAnsi="Arial" w:cs="Arial"/>
          <w:color w:val="222222"/>
          <w:lang w:eastAsia="sl-SI"/>
        </w:rPr>
        <w:t>Nekaj </w:t>
      </w:r>
      <w:r w:rsidRPr="00BF7BC2">
        <w:rPr>
          <w:rFonts w:ascii="Arial" w:eastAsia="Times New Roman" w:hAnsi="Arial" w:cs="Arial"/>
          <w:b/>
          <w:bCs/>
          <w:color w:val="0070C0"/>
          <w:lang w:eastAsia="sl-SI"/>
        </w:rPr>
        <w:t>snežnega režima</w:t>
      </w:r>
      <w:r w:rsidRPr="00BF7BC2">
        <w:rPr>
          <w:rFonts w:ascii="Arial" w:eastAsia="Times New Roman" w:hAnsi="Arial" w:cs="Arial"/>
          <w:color w:val="0070C0"/>
          <w:lang w:eastAsia="sl-SI"/>
        </w:rPr>
        <w:t> </w:t>
      </w:r>
      <w:r w:rsidRPr="00BF7BC2">
        <w:rPr>
          <w:rFonts w:ascii="Arial" w:eastAsia="Times New Roman" w:hAnsi="Arial" w:cs="Arial"/>
          <w:color w:val="222222"/>
          <w:lang w:eastAsia="sl-SI"/>
        </w:rPr>
        <w:t>z majhnimi zimskimi in nadpovprečnimi poletnimi pretoki imata pri nas le Drava in Mura v zgornjem toku. Odražata klimatske značilnosti avstrijskega visokogorja, kjer je glavnina njunega porečja. Reke s snežnim ali snežno-dežnim režimom so primerne za hidroelektrarne, ker imajo vodo vse leto.</w:t>
      </w:r>
    </w:p>
    <w:p w:rsidR="006B148A" w:rsidRDefault="006B148A">
      <w:pPr>
        <w:rPr>
          <w:rFonts w:ascii="Arial" w:hAnsi="Arial" w:cs="Arial"/>
        </w:rPr>
      </w:pPr>
    </w:p>
    <w:p w:rsidR="00C26BEC" w:rsidRPr="00C26BEC" w:rsidRDefault="00C26BEC" w:rsidP="00C26BEC">
      <w:pPr>
        <w:rPr>
          <w:rFonts w:ascii="Arial" w:hAnsi="Arial" w:cs="Arial"/>
        </w:rPr>
      </w:pPr>
      <w:proofErr w:type="spellStart"/>
      <w:r w:rsidRPr="00C26BEC">
        <w:rPr>
          <w:rFonts w:ascii="Arial" w:hAnsi="Arial" w:cs="Arial"/>
        </w:rPr>
        <w:t>Hidrogeografija</w:t>
      </w:r>
      <w:proofErr w:type="spellEnd"/>
    </w:p>
    <w:p w:rsidR="00C26BEC" w:rsidRDefault="00C26BEC" w:rsidP="00C26BEC">
      <w:pPr>
        <w:rPr>
          <w:rFonts w:ascii="Arial" w:hAnsi="Arial" w:cs="Arial"/>
        </w:rPr>
      </w:pPr>
      <w:r>
        <w:rPr>
          <w:rFonts w:ascii="Arial" w:hAnsi="Arial" w:cs="Arial"/>
          <w:noProof/>
          <w:lang w:eastAsia="sl-SI"/>
        </w:rPr>
        <mc:AlternateContent>
          <mc:Choice Requires="wps">
            <w:drawing>
              <wp:anchor distT="0" distB="0" distL="114300" distR="114300" simplePos="0" relativeHeight="251660288" behindDoc="0" locked="0" layoutInCell="1" allowOverlap="1">
                <wp:simplePos x="0" y="0"/>
                <wp:positionH relativeFrom="column">
                  <wp:posOffset>281305</wp:posOffset>
                </wp:positionH>
                <wp:positionV relativeFrom="paragraph">
                  <wp:posOffset>257215</wp:posOffset>
                </wp:positionV>
                <wp:extent cx="2952750" cy="1145742"/>
                <wp:effectExtent l="19050" t="19050" r="0" b="16510"/>
                <wp:wrapNone/>
                <wp:docPr id="9" name="Prostoročno 9"/>
                <wp:cNvGraphicFramePr/>
                <a:graphic xmlns:a="http://schemas.openxmlformats.org/drawingml/2006/main">
                  <a:graphicData uri="http://schemas.microsoft.com/office/word/2010/wordprocessingShape">
                    <wps:wsp>
                      <wps:cNvSpPr/>
                      <wps:spPr>
                        <a:xfrm>
                          <a:off x="0" y="0"/>
                          <a:ext cx="2952750" cy="1145742"/>
                        </a:xfrm>
                        <a:custGeom>
                          <a:avLst/>
                          <a:gdLst>
                            <a:gd name="connsiteX0" fmla="*/ 0 w 2952750"/>
                            <a:gd name="connsiteY0" fmla="*/ 476845 h 1145742"/>
                            <a:gd name="connsiteX1" fmla="*/ 238125 w 2952750"/>
                            <a:gd name="connsiteY1" fmla="*/ 638770 h 1145742"/>
                            <a:gd name="connsiteX2" fmla="*/ 409575 w 2952750"/>
                            <a:gd name="connsiteY2" fmla="*/ 695920 h 1145742"/>
                            <a:gd name="connsiteX3" fmla="*/ 628650 w 2952750"/>
                            <a:gd name="connsiteY3" fmla="*/ 657820 h 1145742"/>
                            <a:gd name="connsiteX4" fmla="*/ 790575 w 2952750"/>
                            <a:gd name="connsiteY4" fmla="*/ 543520 h 1145742"/>
                            <a:gd name="connsiteX5" fmla="*/ 1000125 w 2952750"/>
                            <a:gd name="connsiteY5" fmla="*/ 581620 h 1145742"/>
                            <a:gd name="connsiteX6" fmla="*/ 1104900 w 2952750"/>
                            <a:gd name="connsiteY6" fmla="*/ 810220 h 1145742"/>
                            <a:gd name="connsiteX7" fmla="*/ 1219200 w 2952750"/>
                            <a:gd name="connsiteY7" fmla="*/ 924520 h 1145742"/>
                            <a:gd name="connsiteX8" fmla="*/ 1390650 w 2952750"/>
                            <a:gd name="connsiteY8" fmla="*/ 1038820 h 1145742"/>
                            <a:gd name="connsiteX9" fmla="*/ 1571625 w 2952750"/>
                            <a:gd name="connsiteY9" fmla="*/ 1124545 h 1145742"/>
                            <a:gd name="connsiteX10" fmla="*/ 1847850 w 2952750"/>
                            <a:gd name="connsiteY10" fmla="*/ 1134070 h 1145742"/>
                            <a:gd name="connsiteX11" fmla="*/ 1962150 w 2952750"/>
                            <a:gd name="connsiteY11" fmla="*/ 981670 h 1145742"/>
                            <a:gd name="connsiteX12" fmla="*/ 2076450 w 2952750"/>
                            <a:gd name="connsiteY12" fmla="*/ 753070 h 1145742"/>
                            <a:gd name="connsiteX13" fmla="*/ 2200275 w 2952750"/>
                            <a:gd name="connsiteY13" fmla="*/ 476845 h 1145742"/>
                            <a:gd name="connsiteX14" fmla="*/ 2314575 w 2952750"/>
                            <a:gd name="connsiteY14" fmla="*/ 200620 h 1145742"/>
                            <a:gd name="connsiteX15" fmla="*/ 2409825 w 2952750"/>
                            <a:gd name="connsiteY15" fmla="*/ 48220 h 1145742"/>
                            <a:gd name="connsiteX16" fmla="*/ 2600325 w 2952750"/>
                            <a:gd name="connsiteY16" fmla="*/ 595 h 1145742"/>
                            <a:gd name="connsiteX17" fmla="*/ 2762250 w 2952750"/>
                            <a:gd name="connsiteY17" fmla="*/ 29170 h 1145742"/>
                            <a:gd name="connsiteX18" fmla="*/ 2952750 w 2952750"/>
                            <a:gd name="connsiteY18" fmla="*/ 133945 h 1145742"/>
                            <a:gd name="connsiteX19" fmla="*/ 2952750 w 2952750"/>
                            <a:gd name="connsiteY19" fmla="*/ 133945 h 1145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52750" h="1145742">
                              <a:moveTo>
                                <a:pt x="0" y="476845"/>
                              </a:moveTo>
                              <a:cubicBezTo>
                                <a:pt x="84931" y="539551"/>
                                <a:pt x="169863" y="602258"/>
                                <a:pt x="238125" y="638770"/>
                              </a:cubicBezTo>
                              <a:cubicBezTo>
                                <a:pt x="306387" y="675282"/>
                                <a:pt x="344488" y="692745"/>
                                <a:pt x="409575" y="695920"/>
                              </a:cubicBezTo>
                              <a:cubicBezTo>
                                <a:pt x="474663" y="699095"/>
                                <a:pt x="565150" y="683220"/>
                                <a:pt x="628650" y="657820"/>
                              </a:cubicBezTo>
                              <a:cubicBezTo>
                                <a:pt x="692150" y="632420"/>
                                <a:pt x="728663" y="556220"/>
                                <a:pt x="790575" y="543520"/>
                              </a:cubicBezTo>
                              <a:cubicBezTo>
                                <a:pt x="852488" y="530820"/>
                                <a:pt x="947738" y="537170"/>
                                <a:pt x="1000125" y="581620"/>
                              </a:cubicBezTo>
                              <a:cubicBezTo>
                                <a:pt x="1052512" y="626070"/>
                                <a:pt x="1068388" y="753070"/>
                                <a:pt x="1104900" y="810220"/>
                              </a:cubicBezTo>
                              <a:cubicBezTo>
                                <a:pt x="1141413" y="867370"/>
                                <a:pt x="1171575" y="886420"/>
                                <a:pt x="1219200" y="924520"/>
                              </a:cubicBezTo>
                              <a:cubicBezTo>
                                <a:pt x="1266825" y="962620"/>
                                <a:pt x="1331913" y="1005483"/>
                                <a:pt x="1390650" y="1038820"/>
                              </a:cubicBezTo>
                              <a:cubicBezTo>
                                <a:pt x="1449387" y="1072157"/>
                                <a:pt x="1495425" y="1108670"/>
                                <a:pt x="1571625" y="1124545"/>
                              </a:cubicBezTo>
                              <a:cubicBezTo>
                                <a:pt x="1647825" y="1140420"/>
                                <a:pt x="1782763" y="1157882"/>
                                <a:pt x="1847850" y="1134070"/>
                              </a:cubicBezTo>
                              <a:cubicBezTo>
                                <a:pt x="1912937" y="1110258"/>
                                <a:pt x="1924050" y="1045170"/>
                                <a:pt x="1962150" y="981670"/>
                              </a:cubicBezTo>
                              <a:cubicBezTo>
                                <a:pt x="2000250" y="918170"/>
                                <a:pt x="2036763" y="837207"/>
                                <a:pt x="2076450" y="753070"/>
                              </a:cubicBezTo>
                              <a:cubicBezTo>
                                <a:pt x="2116137" y="668933"/>
                                <a:pt x="2160588" y="568920"/>
                                <a:pt x="2200275" y="476845"/>
                              </a:cubicBezTo>
                              <a:cubicBezTo>
                                <a:pt x="2239963" y="384770"/>
                                <a:pt x="2279650" y="272057"/>
                                <a:pt x="2314575" y="200620"/>
                              </a:cubicBezTo>
                              <a:cubicBezTo>
                                <a:pt x="2349500" y="129183"/>
                                <a:pt x="2362200" y="81557"/>
                                <a:pt x="2409825" y="48220"/>
                              </a:cubicBezTo>
                              <a:cubicBezTo>
                                <a:pt x="2457450" y="14882"/>
                                <a:pt x="2541588" y="3770"/>
                                <a:pt x="2600325" y="595"/>
                              </a:cubicBezTo>
                              <a:cubicBezTo>
                                <a:pt x="2659063" y="-2580"/>
                                <a:pt x="2703513" y="6945"/>
                                <a:pt x="2762250" y="29170"/>
                              </a:cubicBezTo>
                              <a:cubicBezTo>
                                <a:pt x="2820987" y="51395"/>
                                <a:pt x="2952750" y="133945"/>
                                <a:pt x="2952750" y="133945"/>
                              </a:cubicBezTo>
                              <a:lnTo>
                                <a:pt x="2952750" y="133945"/>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F138C74" id="Prostoročno 9" o:spid="_x0000_s1026" style="position:absolute;margin-left:22.15pt;margin-top:20.25pt;width:232.5pt;height:90.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952750,114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" path="m,476845v84931,62706,169863,125413,238125,161925c306387,675282,344488,692745,409575,695920v65088,3175,155575,-12700,219075,-38100c692150,632420,728663,556220,790575,543520v61913,-12700,157163,-6350,209550,38100c1052512,626070,1068388,753070,1104900,810220v36513,57150,66675,76200,114300,114300c1266825,962620,1331913,1005483,1390650,1038820v58737,33337,104775,69850,180975,85725c1647825,1140420,1782763,1157882,1847850,1134070v65087,-23812,76200,-88900,114300,-152400c2000250,918170,2036763,837207,2076450,753070v39687,-84137,84138,-184150,123825,-276225c2239963,384770,2279650,272057,2314575,200620v34925,-71437,47625,-119063,95250,-152400c2457450,14882,2541588,3770,2600325,595v58738,-3175,103188,6350,161925,28575c2820987,51395,2952750,133945,2952750,133945r,e" filled="f" strokecolor="red" strokeweight="2.25pt">
                <v:stroke joinstyle="miter"/>
                <v:path arrowok="t" o:connecttype="custom" o:connectlocs="0,476845;238125,638770;409575,695920;628650,657820;790575,543520;1000125,581620;1104900,810220;1219200,924520;1390650,1038820;1571625,1124545;1847850,1134070;1962150,981670;2076450,753070;2200275,476845;2314575,200620;2409825,48220;2600325,595;2762250,29170;2952750,133945;2952750,133945" o:connectangles="0,0,0,0,0,0,0,0,0,0,0,0,0,0,0,0,0,0,0,0"/>
              </v:shape>
            </w:pict>
          </mc:Fallback>
        </mc:AlternateContent>
      </w:r>
      <w:r w:rsidRPr="00C26BEC">
        <w:rPr>
          <w:rFonts w:ascii="Arial" w:hAnsi="Arial" w:cs="Arial"/>
          <w:noProof/>
          <w:lang w:eastAsia="sl-SI"/>
        </w:rPr>
        <w:drawing>
          <wp:inline distT="0" distB="0" distL="0" distR="0" wp14:anchorId="5716C3AA" wp14:editId="1F5D3B29">
            <wp:extent cx="3333750" cy="2190750"/>
            <wp:effectExtent l="0" t="0" r="0" b="0"/>
            <wp:docPr id="3" name="Slika 3" descr="https://upload.wikimedia.org/wikipedia/commons/thumb/7/7c/Vipava-miren_hidrogram1981-2010.jpg/350px-Vipava-miren_hidrogram1981-201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c/Vipava-miren_hidrogram1981-2010.jpg/350px-Vipava-miren_hidrogram1981-201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190750"/>
                    </a:xfrm>
                    <a:prstGeom prst="rect">
                      <a:avLst/>
                    </a:prstGeom>
                    <a:noFill/>
                    <a:ln>
                      <a:noFill/>
                    </a:ln>
                  </pic:spPr>
                </pic:pic>
              </a:graphicData>
            </a:graphic>
          </wp:inline>
        </w:drawing>
      </w:r>
    </w:p>
    <w:p w:rsidR="009B57F6" w:rsidRPr="009B57F6" w:rsidRDefault="009B57F6" w:rsidP="00C26BEC">
      <w:pPr>
        <w:rPr>
          <w:rFonts w:ascii="Arial" w:hAnsi="Arial" w:cs="Arial"/>
          <w:b/>
          <w:i/>
        </w:rPr>
      </w:pPr>
      <w:r w:rsidRPr="009B57F6">
        <w:rPr>
          <w:rFonts w:ascii="Arial" w:hAnsi="Arial" w:cs="Arial"/>
          <w:b/>
          <w:i/>
        </w:rPr>
        <w:t>Grafikon 1</w:t>
      </w:r>
    </w:p>
    <w:p w:rsidR="00C26BEC" w:rsidRPr="00C26BEC" w:rsidRDefault="00C26BEC" w:rsidP="00C26BEC">
      <w:pPr>
        <w:rPr>
          <w:rFonts w:ascii="Arial" w:hAnsi="Arial" w:cs="Arial"/>
        </w:rPr>
      </w:pPr>
      <w:r w:rsidRPr="00C26BEC">
        <w:rPr>
          <w:rFonts w:ascii="Arial" w:hAnsi="Arial" w:cs="Arial"/>
        </w:rPr>
        <w:t>Povprečni mesečni pretoki Vipave na vodomerni po</w:t>
      </w:r>
      <w:r w:rsidR="00DA65B5">
        <w:rPr>
          <w:rFonts w:ascii="Arial" w:hAnsi="Arial" w:cs="Arial"/>
        </w:rPr>
        <w:t>staji Miren v obdobju 1981–2010</w:t>
      </w:r>
    </w:p>
    <w:p w:rsidR="00C26BEC" w:rsidRDefault="00DA65B5">
      <w:pPr>
        <w:rPr>
          <w:rFonts w:ascii="Arial" w:hAnsi="Arial" w:cs="Arial"/>
        </w:rPr>
      </w:pPr>
      <w:r w:rsidRPr="00DA65B5">
        <w:rPr>
          <w:rFonts w:ascii="Arial" w:hAnsi="Arial" w:cs="Arial"/>
          <w:b/>
        </w:rPr>
        <w:t>Rečni pretok</w:t>
      </w:r>
      <w:r w:rsidRPr="00DA65B5">
        <w:rPr>
          <w:rFonts w:ascii="Arial" w:hAnsi="Arial" w:cs="Arial"/>
        </w:rPr>
        <w:t xml:space="preserve"> pove, koliko vode odteče na določenem odseku rečne struge v eni sekundi. Enota, ki se v stroki uporablja, je m</w:t>
      </w:r>
      <w:r w:rsidRPr="00DA65B5">
        <w:rPr>
          <w:rFonts w:ascii="Arial" w:hAnsi="Arial" w:cs="Arial"/>
          <w:vertAlign w:val="subscript"/>
        </w:rPr>
        <w:t>3</w:t>
      </w:r>
      <w:r w:rsidRPr="00DA65B5">
        <w:rPr>
          <w:rFonts w:ascii="Arial" w:hAnsi="Arial" w:cs="Arial"/>
        </w:rPr>
        <w:t>/s. Na pretok vplivajo sestavine porečja in količina, vrsta ter časovna razporeditev padavin.</w:t>
      </w:r>
    </w:p>
    <w:p w:rsidR="00BF7BC2" w:rsidRDefault="00BF7BC2">
      <w:pPr>
        <w:rPr>
          <w:rFonts w:ascii="Arial" w:hAnsi="Arial" w:cs="Arial"/>
        </w:rPr>
      </w:pPr>
    </w:p>
    <w:p w:rsidR="00DA65B5" w:rsidRDefault="00DA65B5">
      <w:pPr>
        <w:rPr>
          <w:rFonts w:ascii="Arial" w:hAnsi="Arial" w:cs="Arial"/>
        </w:rPr>
      </w:pPr>
    </w:p>
    <w:p w:rsidR="00DA65B5" w:rsidRDefault="00DA65B5">
      <w:pPr>
        <w:rPr>
          <w:rFonts w:ascii="Arial" w:hAnsi="Arial" w:cs="Arial"/>
        </w:rPr>
      </w:pPr>
    </w:p>
    <w:p w:rsidR="00DA65B5" w:rsidRDefault="00DA65B5">
      <w:pPr>
        <w:rPr>
          <w:rFonts w:ascii="Arial" w:hAnsi="Arial" w:cs="Arial"/>
        </w:rPr>
      </w:pPr>
    </w:p>
    <w:p w:rsidR="00DA65B5" w:rsidRDefault="00DA65B5">
      <w:pPr>
        <w:rPr>
          <w:rFonts w:ascii="Arial" w:hAnsi="Arial" w:cs="Arial"/>
        </w:rPr>
      </w:pPr>
    </w:p>
    <w:p w:rsidR="00DA65B5" w:rsidRDefault="00DA65B5">
      <w:pPr>
        <w:rPr>
          <w:rFonts w:ascii="Arial" w:hAnsi="Arial" w:cs="Arial"/>
        </w:rPr>
      </w:pPr>
    </w:p>
    <w:p w:rsidR="00DA65B5" w:rsidRDefault="00DA65B5">
      <w:pPr>
        <w:rPr>
          <w:rFonts w:ascii="Arial" w:hAnsi="Arial" w:cs="Arial"/>
        </w:rPr>
      </w:pPr>
    </w:p>
    <w:p w:rsidR="00BF7BC2" w:rsidRPr="004675B2" w:rsidRDefault="00BF7BC2">
      <w:pPr>
        <w:rPr>
          <w:rFonts w:ascii="Arial" w:hAnsi="Arial" w:cs="Arial"/>
          <w:b/>
        </w:rPr>
      </w:pPr>
      <w:r w:rsidRPr="004675B2">
        <w:rPr>
          <w:rFonts w:ascii="Arial" w:hAnsi="Arial" w:cs="Arial"/>
          <w:b/>
        </w:rPr>
        <w:lastRenderedPageBreak/>
        <w:t>ONESNAŽENOST SLOVENSKIH REK</w:t>
      </w:r>
    </w:p>
    <w:p w:rsidR="006B148A" w:rsidRDefault="00BF7BC2">
      <w:pPr>
        <w:rPr>
          <w:rFonts w:ascii="Arial" w:hAnsi="Arial" w:cs="Arial"/>
        </w:rPr>
      </w:pPr>
      <w:r w:rsidRPr="00BF7BC2">
        <w:rPr>
          <w:rFonts w:ascii="Arial" w:hAnsi="Arial" w:cs="Arial"/>
          <w:noProof/>
          <w:lang w:eastAsia="sl-SI"/>
        </w:rPr>
        <w:drawing>
          <wp:inline distT="0" distB="0" distL="0" distR="0" wp14:anchorId="54D17620" wp14:editId="02AD8424">
            <wp:extent cx="5944375" cy="39719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2188" cy="3977146"/>
                    </a:xfrm>
                    <a:prstGeom prst="rect">
                      <a:avLst/>
                    </a:prstGeom>
                    <a:noFill/>
                  </pic:spPr>
                </pic:pic>
              </a:graphicData>
            </a:graphic>
          </wp:inline>
        </w:drawing>
      </w:r>
    </w:p>
    <w:p w:rsidR="00C57CBE" w:rsidRPr="00DF56C3" w:rsidRDefault="009B57F6" w:rsidP="00C57CBE">
      <w:pPr>
        <w:rPr>
          <w:rFonts w:ascii="Arial" w:hAnsi="Arial" w:cs="Arial"/>
        </w:rPr>
      </w:pPr>
      <w:r w:rsidRPr="009B57F6">
        <w:rPr>
          <w:rFonts w:ascii="Arial" w:hAnsi="Arial" w:cs="Arial"/>
          <w:b/>
          <w:i/>
        </w:rPr>
        <w:t>Karta 3</w:t>
      </w:r>
      <w:r w:rsidR="00C57CBE" w:rsidRPr="00C57CBE">
        <w:rPr>
          <w:rFonts w:ascii="Arial" w:hAnsi="Arial" w:cs="Arial"/>
        </w:rPr>
        <w:t xml:space="preserve"> </w:t>
      </w:r>
      <w:r w:rsidR="00C57CBE" w:rsidRPr="00DF56C3">
        <w:rPr>
          <w:rFonts w:ascii="Arial" w:hAnsi="Arial" w:cs="Arial"/>
        </w:rPr>
        <w:t>Kakovost vode</w:t>
      </w:r>
    </w:p>
    <w:p w:rsidR="003341FA" w:rsidRPr="00FE5084" w:rsidRDefault="00FE5084">
      <w:pPr>
        <w:rPr>
          <w:rFonts w:ascii="Arial" w:hAnsi="Arial" w:cs="Arial"/>
          <w:b/>
        </w:rPr>
      </w:pPr>
      <w:r w:rsidRPr="00FE5084">
        <w:rPr>
          <w:rFonts w:ascii="Arial" w:hAnsi="Arial" w:cs="Arial"/>
          <w:b/>
        </w:rPr>
        <w:t>RASTLINSTO VIPAVSKE DOLINE</w:t>
      </w:r>
    </w:p>
    <w:p w:rsidR="00B65EC6" w:rsidRDefault="00C57CBE">
      <w:pPr>
        <w:spacing w:after="0" w:line="360" w:lineRule="auto"/>
        <w:rPr>
          <w:rFonts w:ascii="Arial" w:hAnsi="Arial" w:cs="Arial"/>
        </w:rPr>
      </w:pPr>
      <w:r w:rsidRPr="00C57CBE">
        <w:rPr>
          <w:rFonts w:ascii="Arial" w:hAnsi="Arial" w:cs="Arial"/>
          <w:noProof/>
          <w:lang w:eastAsia="sl-SI"/>
        </w:rPr>
        <w:drawing>
          <wp:inline distT="0" distB="0" distL="0" distR="0">
            <wp:extent cx="4354884" cy="3943350"/>
            <wp:effectExtent l="0" t="0" r="7620" b="0"/>
            <wp:docPr id="5" name="Slika 5" descr="Image result for slovenija rastlin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lovenija rastlinstv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7814" cy="3982223"/>
                    </a:xfrm>
                    <a:prstGeom prst="rect">
                      <a:avLst/>
                    </a:prstGeom>
                    <a:noFill/>
                    <a:ln>
                      <a:noFill/>
                    </a:ln>
                  </pic:spPr>
                </pic:pic>
              </a:graphicData>
            </a:graphic>
          </wp:inline>
        </w:drawing>
      </w:r>
    </w:p>
    <w:sectPr w:rsidR="00B65EC6" w:rsidSect="009B57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59CE"/>
    <w:multiLevelType w:val="multilevel"/>
    <w:tmpl w:val="DC2C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CD6A50"/>
    <w:multiLevelType w:val="hybridMultilevel"/>
    <w:tmpl w:val="95BA71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6AFE727C"/>
    <w:multiLevelType w:val="hybridMultilevel"/>
    <w:tmpl w:val="82A474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7BD90F6A"/>
    <w:multiLevelType w:val="hybridMultilevel"/>
    <w:tmpl w:val="19E82D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0EC"/>
    <w:rsid w:val="000956A2"/>
    <w:rsid w:val="0014506D"/>
    <w:rsid w:val="002F1EC4"/>
    <w:rsid w:val="003341FA"/>
    <w:rsid w:val="00334C2E"/>
    <w:rsid w:val="004675B2"/>
    <w:rsid w:val="004B2ACE"/>
    <w:rsid w:val="005D002F"/>
    <w:rsid w:val="006330EC"/>
    <w:rsid w:val="00680001"/>
    <w:rsid w:val="006822BF"/>
    <w:rsid w:val="006B148A"/>
    <w:rsid w:val="007A1C2E"/>
    <w:rsid w:val="007E6186"/>
    <w:rsid w:val="008E70F4"/>
    <w:rsid w:val="0090727F"/>
    <w:rsid w:val="00984ED8"/>
    <w:rsid w:val="009B57F6"/>
    <w:rsid w:val="00A66848"/>
    <w:rsid w:val="00A913DB"/>
    <w:rsid w:val="00A97A8B"/>
    <w:rsid w:val="00B65EC6"/>
    <w:rsid w:val="00BF7BC2"/>
    <w:rsid w:val="00C26BEC"/>
    <w:rsid w:val="00C57CBE"/>
    <w:rsid w:val="00C97201"/>
    <w:rsid w:val="00D90087"/>
    <w:rsid w:val="00DA65B5"/>
    <w:rsid w:val="00DF56C3"/>
    <w:rsid w:val="00FE50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link w:val="Naslov2Znak"/>
    <w:uiPriority w:val="9"/>
    <w:qFormat/>
    <w:rsid w:val="006B148A"/>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6B148A"/>
    <w:rPr>
      <w:rFonts w:ascii="Times New Roman" w:eastAsia="Times New Roman" w:hAnsi="Times New Roman" w:cs="Times New Roman"/>
      <w:b/>
      <w:bCs/>
      <w:sz w:val="36"/>
      <w:szCs w:val="36"/>
      <w:lang w:eastAsia="sl-SI"/>
    </w:rPr>
  </w:style>
  <w:style w:type="character" w:styleId="Hiperpovezava">
    <w:name w:val="Hyperlink"/>
    <w:basedOn w:val="Privzetapisavaodstavka"/>
    <w:uiPriority w:val="99"/>
    <w:unhideWhenUsed/>
    <w:rsid w:val="006B148A"/>
    <w:rPr>
      <w:color w:val="0000FF"/>
      <w:u w:val="single"/>
    </w:rPr>
  </w:style>
  <w:style w:type="paragraph" w:styleId="Odstavekseznama">
    <w:name w:val="List Paragraph"/>
    <w:basedOn w:val="Navaden"/>
    <w:uiPriority w:val="34"/>
    <w:qFormat/>
    <w:rsid w:val="009B57F6"/>
    <w:pPr>
      <w:ind w:left="720"/>
      <w:contextualSpacing/>
    </w:pPr>
  </w:style>
  <w:style w:type="paragraph" w:styleId="Besedilooblaka">
    <w:name w:val="Balloon Text"/>
    <w:basedOn w:val="Navaden"/>
    <w:link w:val="BesedilooblakaZnak"/>
    <w:uiPriority w:val="99"/>
    <w:semiHidden/>
    <w:unhideWhenUsed/>
    <w:rsid w:val="0014506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450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link w:val="Naslov2Znak"/>
    <w:uiPriority w:val="9"/>
    <w:qFormat/>
    <w:rsid w:val="006B148A"/>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6B148A"/>
    <w:rPr>
      <w:rFonts w:ascii="Times New Roman" w:eastAsia="Times New Roman" w:hAnsi="Times New Roman" w:cs="Times New Roman"/>
      <w:b/>
      <w:bCs/>
      <w:sz w:val="36"/>
      <w:szCs w:val="36"/>
      <w:lang w:eastAsia="sl-SI"/>
    </w:rPr>
  </w:style>
  <w:style w:type="character" w:styleId="Hiperpovezava">
    <w:name w:val="Hyperlink"/>
    <w:basedOn w:val="Privzetapisavaodstavka"/>
    <w:uiPriority w:val="99"/>
    <w:unhideWhenUsed/>
    <w:rsid w:val="006B148A"/>
    <w:rPr>
      <w:color w:val="0000FF"/>
      <w:u w:val="single"/>
    </w:rPr>
  </w:style>
  <w:style w:type="paragraph" w:styleId="Odstavekseznama">
    <w:name w:val="List Paragraph"/>
    <w:basedOn w:val="Navaden"/>
    <w:uiPriority w:val="34"/>
    <w:qFormat/>
    <w:rsid w:val="009B57F6"/>
    <w:pPr>
      <w:ind w:left="720"/>
      <w:contextualSpacing/>
    </w:pPr>
  </w:style>
  <w:style w:type="paragraph" w:styleId="Besedilooblaka">
    <w:name w:val="Balloon Text"/>
    <w:basedOn w:val="Navaden"/>
    <w:link w:val="BesedilooblakaZnak"/>
    <w:uiPriority w:val="99"/>
    <w:semiHidden/>
    <w:unhideWhenUsed/>
    <w:rsid w:val="0014506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450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38371">
      <w:bodyDiv w:val="1"/>
      <w:marLeft w:val="0"/>
      <w:marRight w:val="0"/>
      <w:marTop w:val="0"/>
      <w:marBottom w:val="0"/>
      <w:divBdr>
        <w:top w:val="none" w:sz="0" w:space="0" w:color="auto"/>
        <w:left w:val="none" w:sz="0" w:space="0" w:color="auto"/>
        <w:bottom w:val="none" w:sz="0" w:space="0" w:color="auto"/>
        <w:right w:val="none" w:sz="0" w:space="0" w:color="auto"/>
      </w:divBdr>
      <w:divsChild>
        <w:div w:id="98527366">
          <w:marLeft w:val="0"/>
          <w:marRight w:val="0"/>
          <w:marTop w:val="0"/>
          <w:marBottom w:val="0"/>
          <w:divBdr>
            <w:top w:val="none" w:sz="0" w:space="0" w:color="auto"/>
            <w:left w:val="none" w:sz="0" w:space="0" w:color="auto"/>
            <w:bottom w:val="none" w:sz="0" w:space="0" w:color="auto"/>
            <w:right w:val="none" w:sz="0" w:space="0" w:color="auto"/>
          </w:divBdr>
        </w:div>
        <w:div w:id="2095465658">
          <w:marLeft w:val="0"/>
          <w:marRight w:val="0"/>
          <w:marTop w:val="0"/>
          <w:marBottom w:val="0"/>
          <w:divBdr>
            <w:top w:val="none" w:sz="0" w:space="0" w:color="auto"/>
            <w:left w:val="none" w:sz="0" w:space="0" w:color="auto"/>
            <w:bottom w:val="none" w:sz="0" w:space="0" w:color="auto"/>
            <w:right w:val="none" w:sz="0" w:space="0" w:color="auto"/>
          </w:divBdr>
        </w:div>
      </w:divsChild>
    </w:div>
    <w:div w:id="705526563">
      <w:bodyDiv w:val="1"/>
      <w:marLeft w:val="0"/>
      <w:marRight w:val="0"/>
      <w:marTop w:val="0"/>
      <w:marBottom w:val="0"/>
      <w:divBdr>
        <w:top w:val="none" w:sz="0" w:space="0" w:color="auto"/>
        <w:left w:val="none" w:sz="0" w:space="0" w:color="auto"/>
        <w:bottom w:val="none" w:sz="0" w:space="0" w:color="auto"/>
        <w:right w:val="none" w:sz="0" w:space="0" w:color="auto"/>
      </w:divBdr>
      <w:divsChild>
        <w:div w:id="539322823">
          <w:marLeft w:val="0"/>
          <w:marRight w:val="0"/>
          <w:marTop w:val="0"/>
          <w:marBottom w:val="180"/>
          <w:divBdr>
            <w:top w:val="none" w:sz="0" w:space="0" w:color="auto"/>
            <w:left w:val="none" w:sz="0" w:space="0" w:color="auto"/>
            <w:bottom w:val="none" w:sz="0" w:space="0" w:color="auto"/>
            <w:right w:val="none" w:sz="0" w:space="0" w:color="auto"/>
          </w:divBdr>
          <w:divsChild>
            <w:div w:id="403996605">
              <w:marLeft w:val="0"/>
              <w:marRight w:val="0"/>
              <w:marTop w:val="0"/>
              <w:marBottom w:val="0"/>
              <w:divBdr>
                <w:top w:val="none" w:sz="0" w:space="0" w:color="auto"/>
                <w:left w:val="none" w:sz="0" w:space="0" w:color="auto"/>
                <w:bottom w:val="none" w:sz="0" w:space="0" w:color="auto"/>
                <w:right w:val="none" w:sz="0" w:space="0" w:color="auto"/>
              </w:divBdr>
              <w:divsChild>
                <w:div w:id="144599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649048">
      <w:bodyDiv w:val="1"/>
      <w:marLeft w:val="0"/>
      <w:marRight w:val="0"/>
      <w:marTop w:val="0"/>
      <w:marBottom w:val="0"/>
      <w:divBdr>
        <w:top w:val="none" w:sz="0" w:space="0" w:color="auto"/>
        <w:left w:val="none" w:sz="0" w:space="0" w:color="auto"/>
        <w:bottom w:val="none" w:sz="0" w:space="0" w:color="auto"/>
        <w:right w:val="none" w:sz="0" w:space="0" w:color="auto"/>
      </w:divBdr>
      <w:divsChild>
        <w:div w:id="1816995166">
          <w:marLeft w:val="0"/>
          <w:marRight w:val="0"/>
          <w:marTop w:val="0"/>
          <w:marBottom w:val="180"/>
          <w:divBdr>
            <w:top w:val="none" w:sz="0" w:space="0" w:color="auto"/>
            <w:left w:val="none" w:sz="0" w:space="0" w:color="auto"/>
            <w:bottom w:val="none" w:sz="0" w:space="0" w:color="auto"/>
            <w:right w:val="none" w:sz="0" w:space="0" w:color="auto"/>
          </w:divBdr>
          <w:divsChild>
            <w:div w:id="448932589">
              <w:marLeft w:val="0"/>
              <w:marRight w:val="0"/>
              <w:marTop w:val="0"/>
              <w:marBottom w:val="0"/>
              <w:divBdr>
                <w:top w:val="none" w:sz="0" w:space="0" w:color="auto"/>
                <w:left w:val="none" w:sz="0" w:space="0" w:color="auto"/>
                <w:bottom w:val="none" w:sz="0" w:space="0" w:color="auto"/>
                <w:right w:val="none" w:sz="0" w:space="0" w:color="auto"/>
              </w:divBdr>
              <w:divsChild>
                <w:div w:id="1129661447">
                  <w:marLeft w:val="0"/>
                  <w:marRight w:val="0"/>
                  <w:marTop w:val="0"/>
                  <w:marBottom w:val="0"/>
                  <w:divBdr>
                    <w:top w:val="none" w:sz="0" w:space="0" w:color="auto"/>
                    <w:left w:val="none" w:sz="0" w:space="0" w:color="auto"/>
                    <w:bottom w:val="none" w:sz="0" w:space="0" w:color="auto"/>
                    <w:right w:val="none" w:sz="0" w:space="0" w:color="auto"/>
                  </w:divBdr>
                </w:div>
                <w:div w:id="1419323279">
                  <w:marLeft w:val="0"/>
                  <w:marRight w:val="0"/>
                  <w:marTop w:val="0"/>
                  <w:marBottom w:val="0"/>
                  <w:divBdr>
                    <w:top w:val="none" w:sz="0" w:space="0" w:color="auto"/>
                    <w:left w:val="none" w:sz="0" w:space="0" w:color="auto"/>
                    <w:bottom w:val="none" w:sz="0" w:space="0" w:color="auto"/>
                    <w:right w:val="none" w:sz="0" w:space="0" w:color="auto"/>
                  </w:divBdr>
                </w:div>
                <w:div w:id="6530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977">
          <w:marLeft w:val="0"/>
          <w:marRight w:val="0"/>
          <w:marTop w:val="0"/>
          <w:marBottom w:val="180"/>
          <w:divBdr>
            <w:top w:val="none" w:sz="0" w:space="0" w:color="auto"/>
            <w:left w:val="none" w:sz="0" w:space="0" w:color="auto"/>
            <w:bottom w:val="none" w:sz="0" w:space="0" w:color="auto"/>
            <w:right w:val="none" w:sz="0" w:space="0" w:color="auto"/>
          </w:divBdr>
          <w:divsChild>
            <w:div w:id="88086034">
              <w:marLeft w:val="0"/>
              <w:marRight w:val="0"/>
              <w:marTop w:val="0"/>
              <w:marBottom w:val="0"/>
              <w:divBdr>
                <w:top w:val="none" w:sz="0" w:space="0" w:color="auto"/>
                <w:left w:val="none" w:sz="0" w:space="0" w:color="auto"/>
                <w:bottom w:val="none" w:sz="0" w:space="0" w:color="auto"/>
                <w:right w:val="none" w:sz="0" w:space="0" w:color="auto"/>
              </w:divBdr>
              <w:divsChild>
                <w:div w:id="6197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cbeniki.sio.si/geo1/2522/kolpa.1.jpg" TargetMode="External"/><Relationship Id="rId13" Type="http://schemas.openxmlformats.org/officeDocument/2006/relationships/hyperlink" Target="https://sl.wikipedia.org/wiki/Slika:Vipava-miren_hidrogram1981-2010.jp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eucbeniki.sio.si/geo9/2603/Sava_Dolinka-Jesenice.1.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ucbeniki.sio.si/geo9/2603/Krka-Podbocje.1.jp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eucbeniki.sio.si/geo9/2603/Dragonja-Podkastel.jpg" TargetMode="External"/><Relationship Id="rId4" Type="http://schemas.openxmlformats.org/officeDocument/2006/relationships/settings" Target="settings.xml"/><Relationship Id="rId9" Type="http://schemas.openxmlformats.org/officeDocument/2006/relationships/hyperlink" Target="https://eucbeniki.sio.si/geo1/2522/catez.jpg" TargetMode="External"/><Relationship Id="rId14"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998</Words>
  <Characters>5695</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Tomaz Krivec</dc:creator>
  <cp:keywords/>
  <dc:description/>
  <cp:lastModifiedBy>UCITELJ_PC2</cp:lastModifiedBy>
  <cp:revision>11</cp:revision>
  <dcterms:created xsi:type="dcterms:W3CDTF">2017-10-09T19:56:00Z</dcterms:created>
  <dcterms:modified xsi:type="dcterms:W3CDTF">2017-10-11T05:44:00Z</dcterms:modified>
</cp:coreProperties>
</file>