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75E3" w:rsidRDefault="002175E3" w:rsidP="00626480">
      <w:pPr>
        <w:pStyle w:val="Brezrazmikov"/>
        <w:jc w:val="both"/>
        <w:rPr>
          <w:b/>
          <w:sz w:val="28"/>
          <w:szCs w:val="28"/>
          <w:lang w:val="sl-SI"/>
        </w:rPr>
      </w:pPr>
    </w:p>
    <w:p w:rsidR="00284B8B" w:rsidRPr="002A60A8" w:rsidRDefault="002175E3" w:rsidP="00284B8B">
      <w:pPr>
        <w:pStyle w:val="Brezrazmikov"/>
        <w:numPr>
          <w:ilvl w:val="0"/>
          <w:numId w:val="23"/>
        </w:numPr>
        <w:jc w:val="both"/>
        <w:rPr>
          <w:b/>
          <w:sz w:val="28"/>
          <w:szCs w:val="28"/>
          <w:lang w:val="sl-SI"/>
        </w:rPr>
      </w:pPr>
      <w:r w:rsidRPr="00284B8B">
        <w:rPr>
          <w:b/>
          <w:sz w:val="28"/>
          <w:szCs w:val="28"/>
          <w:lang w:val="sl-SI"/>
        </w:rPr>
        <w:t>dejavnost</w:t>
      </w:r>
      <w:r w:rsidRPr="00284B8B">
        <w:rPr>
          <w:sz w:val="28"/>
          <w:szCs w:val="28"/>
          <w:lang w:val="sl-SI"/>
        </w:rPr>
        <w:t>:</w:t>
      </w:r>
      <w:r>
        <w:rPr>
          <w:b/>
          <w:sz w:val="28"/>
          <w:szCs w:val="28"/>
          <w:lang w:val="sl-SI"/>
        </w:rPr>
        <w:t xml:space="preserve"> </w:t>
      </w:r>
      <w:bookmarkStart w:id="0" w:name="_GoBack"/>
      <w:r w:rsidR="00284B8B" w:rsidRPr="002A60A8">
        <w:rPr>
          <w:b/>
          <w:sz w:val="28"/>
          <w:szCs w:val="28"/>
          <w:lang w:val="sl-SI"/>
        </w:rPr>
        <w:t>Poznavanje in uporaba formativnega spremljanja v pedagoški praksi</w:t>
      </w:r>
    </w:p>
    <w:bookmarkEnd w:id="0"/>
    <w:p w:rsidR="007738F7" w:rsidRDefault="007738F7" w:rsidP="00284B8B">
      <w:pPr>
        <w:pStyle w:val="Brezrazmikov"/>
        <w:ind w:left="501"/>
        <w:jc w:val="both"/>
        <w:rPr>
          <w:b/>
          <w:sz w:val="28"/>
          <w:szCs w:val="28"/>
          <w:lang w:val="sl-SI"/>
        </w:rPr>
      </w:pPr>
    </w:p>
    <w:p w:rsidR="00C50A1D" w:rsidRDefault="007D16D3" w:rsidP="00626480">
      <w:pPr>
        <w:pStyle w:val="Brezrazmikov"/>
        <w:numPr>
          <w:ilvl w:val="0"/>
          <w:numId w:val="24"/>
        </w:numPr>
        <w:jc w:val="both"/>
        <w:rPr>
          <w:b/>
          <w:sz w:val="24"/>
          <w:szCs w:val="24"/>
          <w:lang w:val="sl-SI"/>
        </w:rPr>
      </w:pPr>
      <w:r>
        <w:rPr>
          <w:sz w:val="24"/>
          <w:szCs w:val="24"/>
          <w:lang w:val="sl-SI"/>
        </w:rPr>
        <w:t>V tabeli 1 so zapisane različne trditve o formativnem spremljanju. Evalvirajte sebe in svoj pouk tako, da i</w:t>
      </w:r>
      <w:r w:rsidR="002175E3" w:rsidRPr="007738F7">
        <w:rPr>
          <w:sz w:val="24"/>
          <w:szCs w:val="24"/>
          <w:lang w:val="sl-SI"/>
        </w:rPr>
        <w:t>zpolni</w:t>
      </w:r>
      <w:r>
        <w:rPr>
          <w:sz w:val="24"/>
          <w:szCs w:val="24"/>
          <w:lang w:val="sl-SI"/>
        </w:rPr>
        <w:t>te</w:t>
      </w:r>
      <w:r w:rsidR="007738F7" w:rsidRPr="007738F7">
        <w:rPr>
          <w:sz w:val="24"/>
          <w:szCs w:val="24"/>
          <w:lang w:val="sl-SI"/>
        </w:rPr>
        <w:t xml:space="preserve"> </w:t>
      </w:r>
      <w:r w:rsidR="002175E3" w:rsidRPr="007738F7">
        <w:rPr>
          <w:sz w:val="24"/>
          <w:szCs w:val="24"/>
          <w:lang w:val="sl-SI"/>
        </w:rPr>
        <w:t>tabel</w:t>
      </w:r>
      <w:r w:rsidR="00705DBE" w:rsidRPr="007738F7">
        <w:rPr>
          <w:sz w:val="24"/>
          <w:szCs w:val="24"/>
          <w:lang w:val="sl-SI"/>
        </w:rPr>
        <w:t>o</w:t>
      </w:r>
      <w:r w:rsidR="007738F7" w:rsidRPr="007738F7">
        <w:rPr>
          <w:sz w:val="24"/>
          <w:szCs w:val="24"/>
          <w:lang w:val="sl-SI"/>
        </w:rPr>
        <w:t xml:space="preserve"> 1</w:t>
      </w:r>
      <w:r w:rsidR="00556AE9">
        <w:rPr>
          <w:sz w:val="24"/>
          <w:szCs w:val="24"/>
          <w:lang w:val="sl-SI"/>
        </w:rPr>
        <w:t>. O</w:t>
      </w:r>
      <w:r w:rsidR="002175E3" w:rsidRPr="007738F7">
        <w:rPr>
          <w:sz w:val="24"/>
          <w:szCs w:val="24"/>
          <w:lang w:val="sl-SI"/>
        </w:rPr>
        <w:t xml:space="preserve">b </w:t>
      </w:r>
      <w:r w:rsidR="00556AE9">
        <w:rPr>
          <w:sz w:val="24"/>
          <w:szCs w:val="24"/>
          <w:lang w:val="sl-SI"/>
        </w:rPr>
        <w:t xml:space="preserve">posamezni </w:t>
      </w:r>
      <w:r w:rsidR="002175E3" w:rsidRPr="007738F7">
        <w:rPr>
          <w:sz w:val="24"/>
          <w:szCs w:val="24"/>
          <w:lang w:val="sl-SI"/>
        </w:rPr>
        <w:t xml:space="preserve">trditvi </w:t>
      </w:r>
      <w:r w:rsidR="00F84600">
        <w:rPr>
          <w:sz w:val="24"/>
          <w:szCs w:val="24"/>
          <w:lang w:val="sl-SI"/>
        </w:rPr>
        <w:t xml:space="preserve">s križcem </w:t>
      </w:r>
      <w:r w:rsidR="002175E3" w:rsidRPr="007738F7">
        <w:rPr>
          <w:sz w:val="24"/>
          <w:szCs w:val="24"/>
          <w:lang w:val="sl-SI"/>
        </w:rPr>
        <w:t>označi</w:t>
      </w:r>
      <w:r>
        <w:rPr>
          <w:sz w:val="24"/>
          <w:szCs w:val="24"/>
          <w:lang w:val="sl-SI"/>
        </w:rPr>
        <w:t>te</w:t>
      </w:r>
      <w:r w:rsidR="007738F7">
        <w:rPr>
          <w:sz w:val="24"/>
          <w:szCs w:val="24"/>
          <w:lang w:val="sl-SI"/>
        </w:rPr>
        <w:t xml:space="preserve"> ustrezno barvo</w:t>
      </w:r>
      <w:r>
        <w:rPr>
          <w:sz w:val="24"/>
          <w:szCs w:val="24"/>
          <w:lang w:val="sl-SI"/>
        </w:rPr>
        <w:t xml:space="preserve"> semaforja </w:t>
      </w:r>
      <w:r w:rsidRPr="007D16D3">
        <w:rPr>
          <w:i/>
          <w:sz w:val="24"/>
          <w:szCs w:val="24"/>
          <w:lang w:val="sl-SI"/>
        </w:rPr>
        <w:t>(</w:t>
      </w:r>
      <w:r w:rsidRPr="00556AE9">
        <w:rPr>
          <w:i/>
          <w:sz w:val="24"/>
          <w:szCs w:val="24"/>
          <w:highlight w:val="red"/>
          <w:lang w:val="sl-SI"/>
        </w:rPr>
        <w:t>rdeča</w:t>
      </w:r>
      <w:r w:rsidRPr="007D16D3">
        <w:rPr>
          <w:i/>
          <w:sz w:val="24"/>
          <w:szCs w:val="24"/>
          <w:lang w:val="sl-SI"/>
        </w:rPr>
        <w:t xml:space="preserve">: </w:t>
      </w:r>
      <w:r w:rsidR="00556AE9">
        <w:rPr>
          <w:i/>
          <w:sz w:val="24"/>
          <w:szCs w:val="24"/>
          <w:lang w:val="sl-SI"/>
        </w:rPr>
        <w:t xml:space="preserve">trditev zame in za moj pouk </w:t>
      </w:r>
      <w:r w:rsidRPr="007D16D3">
        <w:rPr>
          <w:i/>
          <w:sz w:val="24"/>
          <w:szCs w:val="24"/>
          <w:lang w:val="sl-SI"/>
        </w:rPr>
        <w:t xml:space="preserve">ne drži, </w:t>
      </w:r>
      <w:r w:rsidRPr="00556AE9">
        <w:rPr>
          <w:i/>
          <w:sz w:val="24"/>
          <w:szCs w:val="24"/>
          <w:highlight w:val="yellow"/>
          <w:lang w:val="sl-SI"/>
        </w:rPr>
        <w:t>rumena</w:t>
      </w:r>
      <w:r w:rsidRPr="007D16D3">
        <w:rPr>
          <w:i/>
          <w:sz w:val="24"/>
          <w:szCs w:val="24"/>
          <w:lang w:val="sl-SI"/>
        </w:rPr>
        <w:t>: občasno</w:t>
      </w:r>
      <w:r w:rsidR="00556AE9">
        <w:rPr>
          <w:i/>
          <w:sz w:val="24"/>
          <w:szCs w:val="24"/>
          <w:lang w:val="sl-SI"/>
        </w:rPr>
        <w:t xml:space="preserve"> drži,</w:t>
      </w:r>
      <w:r w:rsidRPr="007D16D3">
        <w:rPr>
          <w:i/>
          <w:sz w:val="24"/>
          <w:szCs w:val="24"/>
          <w:lang w:val="sl-SI"/>
        </w:rPr>
        <w:t xml:space="preserve"> </w:t>
      </w:r>
      <w:r w:rsidRPr="00556AE9">
        <w:rPr>
          <w:i/>
          <w:sz w:val="24"/>
          <w:szCs w:val="24"/>
          <w:highlight w:val="green"/>
          <w:lang w:val="sl-SI"/>
        </w:rPr>
        <w:t>zelena:</w:t>
      </w:r>
      <w:r w:rsidRPr="007D16D3">
        <w:rPr>
          <w:i/>
          <w:sz w:val="24"/>
          <w:szCs w:val="24"/>
          <w:lang w:val="sl-SI"/>
        </w:rPr>
        <w:t xml:space="preserve"> vedno drži</w:t>
      </w:r>
      <w:r>
        <w:rPr>
          <w:sz w:val="24"/>
          <w:szCs w:val="24"/>
          <w:lang w:val="sl-SI"/>
        </w:rPr>
        <w:t>)</w:t>
      </w:r>
      <w:r w:rsidR="002175E3" w:rsidRPr="007738F7">
        <w:rPr>
          <w:sz w:val="24"/>
          <w:szCs w:val="24"/>
          <w:lang w:val="sl-SI"/>
        </w:rPr>
        <w:t>.</w:t>
      </w:r>
    </w:p>
    <w:p w:rsidR="00556AE9" w:rsidRPr="00556AE9" w:rsidRDefault="00556AE9" w:rsidP="00556AE9">
      <w:pPr>
        <w:pStyle w:val="Brezrazmikov"/>
        <w:ind w:left="501"/>
        <w:jc w:val="both"/>
        <w:rPr>
          <w:b/>
          <w:sz w:val="24"/>
          <w:szCs w:val="24"/>
          <w:lang w:val="sl-SI"/>
        </w:rPr>
      </w:pPr>
    </w:p>
    <w:p w:rsidR="007738F7" w:rsidRPr="007738F7" w:rsidRDefault="00BF516A" w:rsidP="00626480">
      <w:pPr>
        <w:pStyle w:val="Brezrazmikov"/>
        <w:jc w:val="both"/>
        <w:rPr>
          <w:lang w:val="sl-SI"/>
        </w:rPr>
      </w:pPr>
      <w:r w:rsidRPr="007738F7">
        <w:rPr>
          <w:lang w:val="sl-SI"/>
        </w:rPr>
        <w:t>Tabela 1: Formativno spremljanje v podporo učenju</w:t>
      </w:r>
    </w:p>
    <w:tbl>
      <w:tblPr>
        <w:tblStyle w:val="Tabelamrea"/>
        <w:tblW w:w="10343" w:type="dxa"/>
        <w:tblLook w:val="04A0" w:firstRow="1" w:lastRow="0" w:firstColumn="1" w:lastColumn="0" w:noHBand="0" w:noVBand="1"/>
      </w:tblPr>
      <w:tblGrid>
        <w:gridCol w:w="7594"/>
        <w:gridCol w:w="906"/>
        <w:gridCol w:w="907"/>
        <w:gridCol w:w="936"/>
      </w:tblGrid>
      <w:tr w:rsidR="007D16D3" w:rsidRPr="001F5D2B" w:rsidTr="007D16D3">
        <w:tc>
          <w:tcPr>
            <w:tcW w:w="7792" w:type="dxa"/>
            <w:vAlign w:val="center"/>
          </w:tcPr>
          <w:p w:rsidR="007D16D3" w:rsidRPr="001F5D2B" w:rsidRDefault="007D16D3" w:rsidP="007D16D3">
            <w:pPr>
              <w:pStyle w:val="Brezrazmikov"/>
              <w:rPr>
                <w:b/>
                <w:sz w:val="24"/>
                <w:szCs w:val="24"/>
                <w:lang w:val="sl-SI"/>
              </w:rPr>
            </w:pPr>
          </w:p>
        </w:tc>
        <w:tc>
          <w:tcPr>
            <w:tcW w:w="708" w:type="dxa"/>
            <w:vAlign w:val="center"/>
          </w:tcPr>
          <w:p w:rsidR="007D16D3" w:rsidRPr="001F5D2B" w:rsidRDefault="007D16D3" w:rsidP="007D16D3">
            <w:pPr>
              <w:pStyle w:val="Brezrazmikov"/>
              <w:jc w:val="center"/>
              <w:rPr>
                <w:lang w:val="sl-SI"/>
              </w:rPr>
            </w:pPr>
            <w:r>
              <w:rPr>
                <w:noProof/>
                <w:lang w:val="sl-SI" w:eastAsia="sl-SI"/>
              </w:rPr>
              <w:drawing>
                <wp:inline distT="0" distB="0" distL="0" distR="0" wp14:anchorId="5271A267" wp14:editId="6C703A08">
                  <wp:extent cx="438149" cy="409575"/>
                  <wp:effectExtent l="0" t="0" r="635" b="0"/>
                  <wp:docPr id="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85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5192" t="31139" r="21239" b="63903"/>
                          <a:stretch/>
                        </pic:blipFill>
                        <pic:spPr bwMode="auto">
                          <a:xfrm>
                            <a:off x="0" y="0"/>
                            <a:ext cx="440338" cy="4116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7" w:type="dxa"/>
            <w:vAlign w:val="center"/>
          </w:tcPr>
          <w:p w:rsidR="007D16D3" w:rsidRPr="001F5D2B" w:rsidRDefault="007D16D3" w:rsidP="007D16D3">
            <w:pPr>
              <w:pStyle w:val="Brezrazmikov"/>
              <w:jc w:val="center"/>
              <w:rPr>
                <w:lang w:val="sl-SI"/>
              </w:rPr>
            </w:pPr>
            <w:r>
              <w:rPr>
                <w:noProof/>
                <w:lang w:val="sl-SI" w:eastAsia="sl-SI"/>
              </w:rPr>
              <w:drawing>
                <wp:inline distT="0" distB="0" distL="0" distR="0" wp14:anchorId="64C56936" wp14:editId="046234BB">
                  <wp:extent cx="428625" cy="409575"/>
                  <wp:effectExtent l="0" t="0" r="9525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85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8363" t="31139" r="28143" b="63900"/>
                          <a:stretch/>
                        </pic:blipFill>
                        <pic:spPr bwMode="auto">
                          <a:xfrm>
                            <a:off x="0" y="0"/>
                            <a:ext cx="430981" cy="4118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6" w:type="dxa"/>
            <w:vAlign w:val="center"/>
          </w:tcPr>
          <w:p w:rsidR="007D16D3" w:rsidRPr="001F5D2B" w:rsidRDefault="007D16D3" w:rsidP="007D16D3">
            <w:pPr>
              <w:pStyle w:val="Brezrazmikov"/>
              <w:jc w:val="center"/>
              <w:rPr>
                <w:lang w:val="sl-SI"/>
              </w:rPr>
            </w:pPr>
            <w:r>
              <w:rPr>
                <w:noProof/>
                <w:lang w:val="sl-SI" w:eastAsia="sl-SI"/>
              </w:rPr>
              <w:drawing>
                <wp:inline distT="0" distB="0" distL="0" distR="0" wp14:anchorId="4E45D29D" wp14:editId="67ADBAFB">
                  <wp:extent cx="447675" cy="457200"/>
                  <wp:effectExtent l="0" t="0" r="9525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85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1380" t="31024" r="34973" b="63441"/>
                          <a:stretch/>
                        </pic:blipFill>
                        <pic:spPr bwMode="auto">
                          <a:xfrm>
                            <a:off x="0" y="0"/>
                            <a:ext cx="449912" cy="459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16D3" w:rsidRPr="001F5D2B" w:rsidTr="00556AE9">
        <w:tc>
          <w:tcPr>
            <w:tcW w:w="7792" w:type="dxa"/>
            <w:vAlign w:val="center"/>
          </w:tcPr>
          <w:p w:rsidR="007D16D3" w:rsidRPr="001F5D2B" w:rsidRDefault="007D16D3" w:rsidP="007D16D3">
            <w:pPr>
              <w:pStyle w:val="Brezrazmikov"/>
              <w:numPr>
                <w:ilvl w:val="0"/>
                <w:numId w:val="17"/>
              </w:numPr>
              <w:rPr>
                <w:sz w:val="24"/>
                <w:szCs w:val="24"/>
                <w:lang w:val="sl-SI"/>
              </w:rPr>
            </w:pPr>
            <w:r w:rsidRPr="001F5D2B">
              <w:rPr>
                <w:b/>
                <w:sz w:val="24"/>
                <w:szCs w:val="24"/>
                <w:lang w:val="sl-SI"/>
              </w:rPr>
              <w:t xml:space="preserve">Vzdušje v </w:t>
            </w:r>
            <w:r>
              <w:rPr>
                <w:b/>
                <w:sz w:val="24"/>
                <w:szCs w:val="24"/>
                <w:lang w:val="sl-SI"/>
              </w:rPr>
              <w:t xml:space="preserve">mojem </w:t>
            </w:r>
            <w:r w:rsidRPr="001F5D2B">
              <w:rPr>
                <w:b/>
                <w:sz w:val="24"/>
                <w:szCs w:val="24"/>
                <w:lang w:val="sl-SI"/>
              </w:rPr>
              <w:t>razredu</w:t>
            </w:r>
            <w:r w:rsidRPr="001F5D2B">
              <w:rPr>
                <w:sz w:val="24"/>
                <w:szCs w:val="24"/>
                <w:lang w:val="sl-SI"/>
              </w:rPr>
              <w:t xml:space="preserve"> je miselno spodbudno, psihološko varno in sproščeno. </w:t>
            </w:r>
          </w:p>
        </w:tc>
        <w:tc>
          <w:tcPr>
            <w:tcW w:w="708" w:type="dxa"/>
            <w:vAlign w:val="center"/>
          </w:tcPr>
          <w:p w:rsidR="007D16D3" w:rsidRPr="001F5D2B" w:rsidRDefault="007D16D3" w:rsidP="00556AE9">
            <w:pPr>
              <w:pStyle w:val="Brezrazmikov"/>
              <w:jc w:val="center"/>
              <w:rPr>
                <w:lang w:val="sl-SI"/>
              </w:rPr>
            </w:pPr>
          </w:p>
        </w:tc>
        <w:tc>
          <w:tcPr>
            <w:tcW w:w="907" w:type="dxa"/>
            <w:vAlign w:val="center"/>
          </w:tcPr>
          <w:p w:rsidR="007D16D3" w:rsidRPr="001F5D2B" w:rsidRDefault="007D16D3" w:rsidP="00556AE9">
            <w:pPr>
              <w:pStyle w:val="Brezrazmikov"/>
              <w:jc w:val="center"/>
              <w:rPr>
                <w:lang w:val="sl-SI"/>
              </w:rPr>
            </w:pPr>
          </w:p>
        </w:tc>
        <w:tc>
          <w:tcPr>
            <w:tcW w:w="936" w:type="dxa"/>
            <w:vAlign w:val="center"/>
          </w:tcPr>
          <w:p w:rsidR="007D16D3" w:rsidRPr="001F5D2B" w:rsidRDefault="007D16D3" w:rsidP="00556AE9">
            <w:pPr>
              <w:pStyle w:val="Brezrazmikov"/>
              <w:jc w:val="center"/>
              <w:rPr>
                <w:lang w:val="sl-SI"/>
              </w:rPr>
            </w:pPr>
          </w:p>
        </w:tc>
      </w:tr>
      <w:tr w:rsidR="007D16D3" w:rsidRPr="001F5D2B" w:rsidTr="00556AE9">
        <w:tc>
          <w:tcPr>
            <w:tcW w:w="7792" w:type="dxa"/>
            <w:vAlign w:val="center"/>
          </w:tcPr>
          <w:p w:rsidR="007D16D3" w:rsidRPr="001F5D2B" w:rsidRDefault="007D16D3" w:rsidP="007D16D3">
            <w:pPr>
              <w:pStyle w:val="Brezrazmikov"/>
              <w:numPr>
                <w:ilvl w:val="0"/>
                <w:numId w:val="17"/>
              </w:numPr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Kot u</w:t>
            </w:r>
            <w:r w:rsidRPr="001F5D2B">
              <w:rPr>
                <w:sz w:val="24"/>
                <w:szCs w:val="24"/>
                <w:lang w:val="sl-SI"/>
              </w:rPr>
              <w:t>čitelj se zavzema</w:t>
            </w:r>
            <w:r>
              <w:rPr>
                <w:sz w:val="24"/>
                <w:szCs w:val="24"/>
                <w:lang w:val="sl-SI"/>
              </w:rPr>
              <w:t>m</w:t>
            </w:r>
            <w:r w:rsidRPr="001F5D2B">
              <w:rPr>
                <w:sz w:val="24"/>
                <w:szCs w:val="24"/>
                <w:lang w:val="sl-SI"/>
              </w:rPr>
              <w:t xml:space="preserve"> za </w:t>
            </w:r>
            <w:r w:rsidRPr="001F5D2B">
              <w:rPr>
                <w:b/>
                <w:sz w:val="24"/>
                <w:szCs w:val="24"/>
                <w:lang w:val="sl-SI"/>
              </w:rPr>
              <w:t>dobre odnose</w:t>
            </w:r>
            <w:r w:rsidRPr="001F5D2B">
              <w:rPr>
                <w:sz w:val="24"/>
                <w:szCs w:val="24"/>
                <w:lang w:val="sl-SI"/>
              </w:rPr>
              <w:t>, medsebojno spoštovanje in m</w:t>
            </w:r>
            <w:r>
              <w:rPr>
                <w:sz w:val="24"/>
                <w:szCs w:val="24"/>
                <w:lang w:val="sl-SI"/>
              </w:rPr>
              <w:t>i</w:t>
            </w:r>
            <w:r w:rsidRPr="001F5D2B">
              <w:rPr>
                <w:sz w:val="24"/>
                <w:szCs w:val="24"/>
                <w:lang w:val="sl-SI"/>
              </w:rPr>
              <w:t xml:space="preserve"> je mar za učence. </w:t>
            </w:r>
          </w:p>
        </w:tc>
        <w:tc>
          <w:tcPr>
            <w:tcW w:w="708" w:type="dxa"/>
            <w:vAlign w:val="center"/>
          </w:tcPr>
          <w:p w:rsidR="007D16D3" w:rsidRPr="001F5D2B" w:rsidRDefault="007D16D3" w:rsidP="00556AE9">
            <w:pPr>
              <w:pStyle w:val="Brezrazmikov"/>
              <w:jc w:val="center"/>
              <w:rPr>
                <w:lang w:val="sl-SI"/>
              </w:rPr>
            </w:pPr>
          </w:p>
        </w:tc>
        <w:tc>
          <w:tcPr>
            <w:tcW w:w="907" w:type="dxa"/>
            <w:vAlign w:val="center"/>
          </w:tcPr>
          <w:p w:rsidR="007D16D3" w:rsidRPr="001F5D2B" w:rsidRDefault="007D16D3" w:rsidP="00556AE9">
            <w:pPr>
              <w:pStyle w:val="Brezrazmikov"/>
              <w:jc w:val="center"/>
              <w:rPr>
                <w:lang w:val="sl-SI"/>
              </w:rPr>
            </w:pPr>
          </w:p>
        </w:tc>
        <w:tc>
          <w:tcPr>
            <w:tcW w:w="936" w:type="dxa"/>
            <w:vAlign w:val="center"/>
          </w:tcPr>
          <w:p w:rsidR="007D16D3" w:rsidRPr="001F5D2B" w:rsidRDefault="007D16D3" w:rsidP="00556AE9">
            <w:pPr>
              <w:pStyle w:val="Brezrazmikov"/>
              <w:jc w:val="center"/>
              <w:rPr>
                <w:lang w:val="sl-SI"/>
              </w:rPr>
            </w:pPr>
          </w:p>
        </w:tc>
      </w:tr>
      <w:tr w:rsidR="007D16D3" w:rsidRPr="001F5D2B" w:rsidTr="00556AE9">
        <w:trPr>
          <w:trHeight w:val="510"/>
        </w:trPr>
        <w:tc>
          <w:tcPr>
            <w:tcW w:w="7792" w:type="dxa"/>
            <w:vAlign w:val="center"/>
          </w:tcPr>
          <w:p w:rsidR="007D16D3" w:rsidRPr="001F5D2B" w:rsidRDefault="007D16D3" w:rsidP="007D16D3">
            <w:pPr>
              <w:pStyle w:val="Brezrazmikov"/>
              <w:numPr>
                <w:ilvl w:val="0"/>
                <w:numId w:val="17"/>
              </w:numPr>
              <w:rPr>
                <w:sz w:val="24"/>
                <w:szCs w:val="24"/>
                <w:lang w:val="sl-SI"/>
              </w:rPr>
            </w:pPr>
            <w:r w:rsidRPr="001F5D2B">
              <w:rPr>
                <w:sz w:val="24"/>
                <w:szCs w:val="24"/>
                <w:lang w:val="sl-SI"/>
              </w:rPr>
              <w:t>Učenec je</w:t>
            </w:r>
            <w:r w:rsidR="00556AE9">
              <w:rPr>
                <w:sz w:val="24"/>
                <w:szCs w:val="24"/>
                <w:lang w:val="sl-SI"/>
              </w:rPr>
              <w:t xml:space="preserve"> pri mojem pouku</w:t>
            </w:r>
            <w:r w:rsidRPr="001F5D2B">
              <w:rPr>
                <w:sz w:val="24"/>
                <w:szCs w:val="24"/>
                <w:lang w:val="sl-SI"/>
              </w:rPr>
              <w:t xml:space="preserve"> </w:t>
            </w:r>
            <w:r w:rsidRPr="001F5D2B">
              <w:rPr>
                <w:b/>
                <w:sz w:val="24"/>
                <w:szCs w:val="24"/>
                <w:lang w:val="sl-SI"/>
              </w:rPr>
              <w:t>aktivno vključen</w:t>
            </w:r>
            <w:r w:rsidRPr="001F5D2B">
              <w:rPr>
                <w:sz w:val="24"/>
                <w:szCs w:val="24"/>
                <w:lang w:val="sl-SI"/>
              </w:rPr>
              <w:t xml:space="preserve"> v učn</w:t>
            </w:r>
            <w:r>
              <w:rPr>
                <w:sz w:val="24"/>
                <w:szCs w:val="24"/>
                <w:lang w:val="sl-SI"/>
              </w:rPr>
              <w:t>i proces</w:t>
            </w:r>
            <w:r w:rsidRPr="001F5D2B">
              <w:rPr>
                <w:sz w:val="24"/>
                <w:szCs w:val="24"/>
                <w:lang w:val="sl-SI"/>
              </w:rPr>
              <w:t>.</w:t>
            </w:r>
          </w:p>
        </w:tc>
        <w:tc>
          <w:tcPr>
            <w:tcW w:w="708" w:type="dxa"/>
            <w:vAlign w:val="center"/>
          </w:tcPr>
          <w:p w:rsidR="007D16D3" w:rsidRPr="001F5D2B" w:rsidRDefault="007D16D3" w:rsidP="00556AE9">
            <w:pPr>
              <w:pStyle w:val="Brezrazmikov"/>
              <w:jc w:val="center"/>
              <w:rPr>
                <w:lang w:val="sl-SI"/>
              </w:rPr>
            </w:pPr>
          </w:p>
        </w:tc>
        <w:tc>
          <w:tcPr>
            <w:tcW w:w="907" w:type="dxa"/>
            <w:vAlign w:val="center"/>
          </w:tcPr>
          <w:p w:rsidR="007D16D3" w:rsidRPr="001F5D2B" w:rsidRDefault="007D16D3" w:rsidP="00556AE9">
            <w:pPr>
              <w:pStyle w:val="Brezrazmikov"/>
              <w:jc w:val="center"/>
              <w:rPr>
                <w:lang w:val="sl-SI"/>
              </w:rPr>
            </w:pPr>
          </w:p>
        </w:tc>
        <w:tc>
          <w:tcPr>
            <w:tcW w:w="936" w:type="dxa"/>
            <w:vAlign w:val="center"/>
          </w:tcPr>
          <w:p w:rsidR="007D16D3" w:rsidRPr="001F5D2B" w:rsidRDefault="007D16D3" w:rsidP="00556AE9">
            <w:pPr>
              <w:pStyle w:val="Brezrazmikov"/>
              <w:jc w:val="center"/>
              <w:rPr>
                <w:lang w:val="sl-SI"/>
              </w:rPr>
            </w:pPr>
          </w:p>
        </w:tc>
      </w:tr>
      <w:tr w:rsidR="007D16D3" w:rsidRPr="001F5D2B" w:rsidTr="00556AE9">
        <w:tc>
          <w:tcPr>
            <w:tcW w:w="7792" w:type="dxa"/>
            <w:vAlign w:val="center"/>
          </w:tcPr>
          <w:p w:rsidR="007D16D3" w:rsidRPr="001F5D2B" w:rsidRDefault="007D16D3" w:rsidP="007D16D3">
            <w:pPr>
              <w:pStyle w:val="Brezrazmikov"/>
              <w:numPr>
                <w:ilvl w:val="0"/>
                <w:numId w:val="17"/>
              </w:numPr>
              <w:rPr>
                <w:sz w:val="24"/>
                <w:szCs w:val="24"/>
                <w:lang w:val="sl-SI"/>
              </w:rPr>
            </w:pPr>
            <w:r w:rsidRPr="001F5D2B">
              <w:rPr>
                <w:sz w:val="24"/>
                <w:szCs w:val="24"/>
                <w:lang w:val="sl-SI"/>
              </w:rPr>
              <w:t xml:space="preserve">Različna didaktična orodja (npr. majhne bele table, semaforji, digitalna tehnologija,  vstopni in izstopni lističi, …) omogočajo </w:t>
            </w:r>
            <w:r w:rsidRPr="001F5D2B">
              <w:rPr>
                <w:b/>
                <w:sz w:val="24"/>
                <w:szCs w:val="24"/>
                <w:lang w:val="sl-SI"/>
              </w:rPr>
              <w:t>vključevanje vseh učencev.</w:t>
            </w:r>
            <w:r w:rsidRPr="001F5D2B">
              <w:rPr>
                <w:sz w:val="24"/>
                <w:szCs w:val="24"/>
                <w:lang w:val="sl-SI"/>
              </w:rPr>
              <w:t xml:space="preserve">  </w:t>
            </w:r>
          </w:p>
        </w:tc>
        <w:tc>
          <w:tcPr>
            <w:tcW w:w="708" w:type="dxa"/>
            <w:vAlign w:val="center"/>
          </w:tcPr>
          <w:p w:rsidR="007D16D3" w:rsidRPr="001F5D2B" w:rsidRDefault="007D16D3" w:rsidP="00556AE9">
            <w:pPr>
              <w:pStyle w:val="Brezrazmikov"/>
              <w:jc w:val="center"/>
              <w:rPr>
                <w:lang w:val="sl-SI"/>
              </w:rPr>
            </w:pPr>
          </w:p>
        </w:tc>
        <w:tc>
          <w:tcPr>
            <w:tcW w:w="907" w:type="dxa"/>
            <w:vAlign w:val="center"/>
          </w:tcPr>
          <w:p w:rsidR="007D16D3" w:rsidRPr="001F5D2B" w:rsidRDefault="007D16D3" w:rsidP="00556AE9">
            <w:pPr>
              <w:pStyle w:val="Brezrazmikov"/>
              <w:jc w:val="center"/>
              <w:rPr>
                <w:lang w:val="sl-SI"/>
              </w:rPr>
            </w:pPr>
          </w:p>
        </w:tc>
        <w:tc>
          <w:tcPr>
            <w:tcW w:w="936" w:type="dxa"/>
            <w:vAlign w:val="center"/>
          </w:tcPr>
          <w:p w:rsidR="007D16D3" w:rsidRPr="001F5D2B" w:rsidRDefault="007D16D3" w:rsidP="00556AE9">
            <w:pPr>
              <w:pStyle w:val="Brezrazmikov"/>
              <w:jc w:val="center"/>
              <w:rPr>
                <w:lang w:val="sl-SI"/>
              </w:rPr>
            </w:pPr>
          </w:p>
        </w:tc>
      </w:tr>
      <w:tr w:rsidR="007D16D3" w:rsidRPr="001F5D2B" w:rsidTr="00556AE9">
        <w:tc>
          <w:tcPr>
            <w:tcW w:w="7792" w:type="dxa"/>
            <w:vAlign w:val="center"/>
          </w:tcPr>
          <w:p w:rsidR="007D16D3" w:rsidRPr="007D16D3" w:rsidRDefault="007D16D3" w:rsidP="007D16D3">
            <w:pPr>
              <w:pStyle w:val="Brezrazmikov"/>
              <w:numPr>
                <w:ilvl w:val="0"/>
                <w:numId w:val="17"/>
              </w:numPr>
              <w:rPr>
                <w:sz w:val="24"/>
                <w:szCs w:val="24"/>
                <w:lang w:val="sl-SI"/>
              </w:rPr>
            </w:pPr>
            <w:r w:rsidRPr="001F5D2B">
              <w:rPr>
                <w:b/>
                <w:sz w:val="24"/>
                <w:szCs w:val="24"/>
                <w:lang w:val="sl-SI"/>
              </w:rPr>
              <w:t xml:space="preserve">Mize v </w:t>
            </w:r>
            <w:r>
              <w:rPr>
                <w:b/>
                <w:sz w:val="24"/>
                <w:szCs w:val="24"/>
                <w:lang w:val="sl-SI"/>
              </w:rPr>
              <w:t xml:space="preserve">mojem </w:t>
            </w:r>
            <w:r w:rsidRPr="001F5D2B">
              <w:rPr>
                <w:b/>
                <w:sz w:val="24"/>
                <w:szCs w:val="24"/>
                <w:lang w:val="sl-SI"/>
              </w:rPr>
              <w:t>razredu</w:t>
            </w:r>
            <w:r w:rsidRPr="001F5D2B">
              <w:rPr>
                <w:sz w:val="24"/>
                <w:szCs w:val="24"/>
                <w:lang w:val="sl-SI"/>
              </w:rPr>
              <w:t xml:space="preserve"> so postavljene tako, da se učenci lahko med seboj pogovarjajo in učijo drug od drugega.</w:t>
            </w:r>
          </w:p>
        </w:tc>
        <w:tc>
          <w:tcPr>
            <w:tcW w:w="708" w:type="dxa"/>
            <w:vAlign w:val="center"/>
          </w:tcPr>
          <w:p w:rsidR="007D16D3" w:rsidRPr="001F5D2B" w:rsidRDefault="007D16D3" w:rsidP="00556AE9">
            <w:pPr>
              <w:pStyle w:val="Brezrazmikov"/>
              <w:jc w:val="center"/>
              <w:rPr>
                <w:lang w:val="sl-SI"/>
              </w:rPr>
            </w:pPr>
          </w:p>
        </w:tc>
        <w:tc>
          <w:tcPr>
            <w:tcW w:w="907" w:type="dxa"/>
            <w:vAlign w:val="center"/>
          </w:tcPr>
          <w:p w:rsidR="007D16D3" w:rsidRPr="001F5D2B" w:rsidRDefault="007D16D3" w:rsidP="00556AE9">
            <w:pPr>
              <w:pStyle w:val="Brezrazmikov"/>
              <w:jc w:val="center"/>
              <w:rPr>
                <w:lang w:val="sl-SI"/>
              </w:rPr>
            </w:pPr>
          </w:p>
        </w:tc>
        <w:tc>
          <w:tcPr>
            <w:tcW w:w="936" w:type="dxa"/>
            <w:vAlign w:val="center"/>
          </w:tcPr>
          <w:p w:rsidR="007D16D3" w:rsidRPr="001F5D2B" w:rsidRDefault="007D16D3" w:rsidP="00556AE9">
            <w:pPr>
              <w:pStyle w:val="Brezrazmikov"/>
              <w:jc w:val="center"/>
              <w:rPr>
                <w:lang w:val="sl-SI"/>
              </w:rPr>
            </w:pPr>
          </w:p>
        </w:tc>
      </w:tr>
      <w:tr w:rsidR="007D16D3" w:rsidRPr="001F5D2B" w:rsidTr="00556AE9">
        <w:tc>
          <w:tcPr>
            <w:tcW w:w="7792" w:type="dxa"/>
            <w:vAlign w:val="center"/>
          </w:tcPr>
          <w:p w:rsidR="007D16D3" w:rsidRPr="001F5D2B" w:rsidRDefault="007D16D3" w:rsidP="007D16D3">
            <w:pPr>
              <w:pStyle w:val="Brezrazmikov"/>
              <w:numPr>
                <w:ilvl w:val="0"/>
                <w:numId w:val="17"/>
              </w:numPr>
              <w:rPr>
                <w:sz w:val="24"/>
                <w:szCs w:val="24"/>
                <w:lang w:val="sl-SI"/>
              </w:rPr>
            </w:pPr>
            <w:r w:rsidRPr="001F5D2B">
              <w:rPr>
                <w:sz w:val="24"/>
                <w:szCs w:val="24"/>
                <w:lang w:val="sl-SI"/>
              </w:rPr>
              <w:t xml:space="preserve">Slike in sporočila na stenah </w:t>
            </w:r>
            <w:r>
              <w:rPr>
                <w:sz w:val="24"/>
                <w:szCs w:val="24"/>
                <w:lang w:val="sl-SI"/>
              </w:rPr>
              <w:t xml:space="preserve">moje </w:t>
            </w:r>
            <w:r w:rsidRPr="001F5D2B">
              <w:rPr>
                <w:sz w:val="24"/>
                <w:szCs w:val="24"/>
                <w:lang w:val="sl-SI"/>
              </w:rPr>
              <w:t xml:space="preserve">učilnice </w:t>
            </w:r>
            <w:r w:rsidRPr="001F5D2B">
              <w:rPr>
                <w:b/>
                <w:sz w:val="24"/>
                <w:szCs w:val="24"/>
                <w:lang w:val="sl-SI"/>
              </w:rPr>
              <w:t>spodbujajo razmišljanje</w:t>
            </w:r>
            <w:r w:rsidRPr="001F5D2B">
              <w:rPr>
                <w:sz w:val="24"/>
                <w:szCs w:val="24"/>
                <w:lang w:val="sl-SI"/>
              </w:rPr>
              <w:t>, radovednost in čudenje.</w:t>
            </w:r>
          </w:p>
        </w:tc>
        <w:tc>
          <w:tcPr>
            <w:tcW w:w="708" w:type="dxa"/>
            <w:vAlign w:val="center"/>
          </w:tcPr>
          <w:p w:rsidR="007D16D3" w:rsidRPr="001F5D2B" w:rsidRDefault="007D16D3" w:rsidP="00556AE9">
            <w:pPr>
              <w:pStyle w:val="Brezrazmikov"/>
              <w:jc w:val="center"/>
              <w:rPr>
                <w:lang w:val="sl-SI"/>
              </w:rPr>
            </w:pPr>
          </w:p>
        </w:tc>
        <w:tc>
          <w:tcPr>
            <w:tcW w:w="907" w:type="dxa"/>
            <w:vAlign w:val="center"/>
          </w:tcPr>
          <w:p w:rsidR="007D16D3" w:rsidRPr="001F5D2B" w:rsidRDefault="007D16D3" w:rsidP="00556AE9">
            <w:pPr>
              <w:pStyle w:val="Brezrazmikov"/>
              <w:jc w:val="center"/>
              <w:rPr>
                <w:lang w:val="sl-SI"/>
              </w:rPr>
            </w:pPr>
          </w:p>
        </w:tc>
        <w:tc>
          <w:tcPr>
            <w:tcW w:w="936" w:type="dxa"/>
            <w:vAlign w:val="center"/>
          </w:tcPr>
          <w:p w:rsidR="007D16D3" w:rsidRPr="001F5D2B" w:rsidRDefault="007D16D3" w:rsidP="00556AE9">
            <w:pPr>
              <w:pStyle w:val="Brezrazmikov"/>
              <w:jc w:val="center"/>
              <w:rPr>
                <w:lang w:val="sl-SI"/>
              </w:rPr>
            </w:pPr>
          </w:p>
        </w:tc>
      </w:tr>
      <w:tr w:rsidR="007D16D3" w:rsidRPr="001F5D2B" w:rsidTr="00556AE9">
        <w:tc>
          <w:tcPr>
            <w:tcW w:w="7792" w:type="dxa"/>
            <w:vAlign w:val="center"/>
          </w:tcPr>
          <w:p w:rsidR="007D16D3" w:rsidRPr="001F5D2B" w:rsidRDefault="007D16D3" w:rsidP="007D16D3">
            <w:pPr>
              <w:pStyle w:val="Brezrazmikov"/>
              <w:numPr>
                <w:ilvl w:val="0"/>
                <w:numId w:val="17"/>
              </w:numPr>
              <w:rPr>
                <w:sz w:val="24"/>
                <w:szCs w:val="24"/>
                <w:lang w:val="sl-SI"/>
              </w:rPr>
            </w:pPr>
            <w:r w:rsidRPr="001F5D2B">
              <w:rPr>
                <w:sz w:val="24"/>
                <w:szCs w:val="24"/>
                <w:lang w:val="sl-SI"/>
              </w:rPr>
              <w:t xml:space="preserve">Kriteriji uspešnosti, nameni učenja in dokazi </w:t>
            </w:r>
            <w:r w:rsidRPr="001F5D2B">
              <w:rPr>
                <w:b/>
                <w:sz w:val="24"/>
                <w:szCs w:val="24"/>
                <w:lang w:val="sl-SI"/>
              </w:rPr>
              <w:t xml:space="preserve">visijo na stenah </w:t>
            </w:r>
            <w:r w:rsidR="00556AE9">
              <w:rPr>
                <w:b/>
                <w:sz w:val="24"/>
                <w:szCs w:val="24"/>
                <w:lang w:val="sl-SI"/>
              </w:rPr>
              <w:t xml:space="preserve">moje </w:t>
            </w:r>
            <w:r w:rsidRPr="001F5D2B">
              <w:rPr>
                <w:b/>
                <w:sz w:val="24"/>
                <w:szCs w:val="24"/>
                <w:lang w:val="sl-SI"/>
              </w:rPr>
              <w:t>učilnice</w:t>
            </w:r>
            <w:r w:rsidRPr="001F5D2B">
              <w:rPr>
                <w:sz w:val="24"/>
                <w:szCs w:val="24"/>
                <w:lang w:val="sl-SI"/>
              </w:rPr>
              <w:t xml:space="preserve">, </w:t>
            </w:r>
            <w:r w:rsidRPr="001F5D2B">
              <w:rPr>
                <w:b/>
                <w:sz w:val="24"/>
                <w:szCs w:val="24"/>
                <w:lang w:val="sl-SI"/>
              </w:rPr>
              <w:t>so zabeleženi</w:t>
            </w:r>
            <w:r>
              <w:rPr>
                <w:sz w:val="24"/>
                <w:szCs w:val="24"/>
                <w:lang w:val="sl-SI"/>
              </w:rPr>
              <w:t xml:space="preserve"> v zvezkih učencev…</w:t>
            </w:r>
          </w:p>
        </w:tc>
        <w:tc>
          <w:tcPr>
            <w:tcW w:w="708" w:type="dxa"/>
            <w:vAlign w:val="center"/>
          </w:tcPr>
          <w:p w:rsidR="007D16D3" w:rsidRPr="001F5D2B" w:rsidRDefault="007D16D3" w:rsidP="00556AE9">
            <w:pPr>
              <w:pStyle w:val="Brezrazmikov"/>
              <w:jc w:val="center"/>
              <w:rPr>
                <w:lang w:val="sl-SI"/>
              </w:rPr>
            </w:pPr>
          </w:p>
        </w:tc>
        <w:tc>
          <w:tcPr>
            <w:tcW w:w="907" w:type="dxa"/>
            <w:vAlign w:val="center"/>
          </w:tcPr>
          <w:p w:rsidR="007D16D3" w:rsidRPr="001F5D2B" w:rsidRDefault="007D16D3" w:rsidP="00556AE9">
            <w:pPr>
              <w:pStyle w:val="Brezrazmikov"/>
              <w:jc w:val="center"/>
              <w:rPr>
                <w:lang w:val="sl-SI"/>
              </w:rPr>
            </w:pPr>
          </w:p>
        </w:tc>
        <w:tc>
          <w:tcPr>
            <w:tcW w:w="936" w:type="dxa"/>
            <w:vAlign w:val="center"/>
          </w:tcPr>
          <w:p w:rsidR="007D16D3" w:rsidRPr="001F5D2B" w:rsidRDefault="007D16D3" w:rsidP="00556AE9">
            <w:pPr>
              <w:pStyle w:val="Brezrazmikov"/>
              <w:jc w:val="center"/>
              <w:rPr>
                <w:lang w:val="sl-SI"/>
              </w:rPr>
            </w:pPr>
          </w:p>
        </w:tc>
      </w:tr>
      <w:tr w:rsidR="007D16D3" w:rsidRPr="001F5D2B" w:rsidTr="00556AE9">
        <w:trPr>
          <w:trHeight w:val="510"/>
        </w:trPr>
        <w:tc>
          <w:tcPr>
            <w:tcW w:w="7792" w:type="dxa"/>
            <w:vAlign w:val="center"/>
          </w:tcPr>
          <w:p w:rsidR="007D16D3" w:rsidRPr="001F5D2B" w:rsidRDefault="007D16D3" w:rsidP="007D16D3">
            <w:pPr>
              <w:pStyle w:val="Brezrazmikov"/>
              <w:numPr>
                <w:ilvl w:val="0"/>
                <w:numId w:val="17"/>
              </w:numPr>
              <w:rPr>
                <w:sz w:val="24"/>
                <w:szCs w:val="24"/>
                <w:lang w:val="sl-SI"/>
              </w:rPr>
            </w:pPr>
            <w:r w:rsidRPr="001F5D2B">
              <w:rPr>
                <w:sz w:val="24"/>
                <w:szCs w:val="24"/>
                <w:lang w:val="sl-SI"/>
              </w:rPr>
              <w:t>Učenci</w:t>
            </w:r>
            <w:r w:rsidR="00556AE9">
              <w:rPr>
                <w:sz w:val="24"/>
                <w:szCs w:val="24"/>
                <w:lang w:val="sl-SI"/>
              </w:rPr>
              <w:t xml:space="preserve"> pri mojem pouku</w:t>
            </w:r>
            <w:r w:rsidRPr="001F5D2B">
              <w:rPr>
                <w:sz w:val="24"/>
                <w:szCs w:val="24"/>
                <w:lang w:val="sl-SI"/>
              </w:rPr>
              <w:t xml:space="preserve"> </w:t>
            </w:r>
            <w:r w:rsidRPr="001F5D2B">
              <w:rPr>
                <w:b/>
                <w:sz w:val="24"/>
                <w:szCs w:val="24"/>
                <w:lang w:val="sl-SI"/>
              </w:rPr>
              <w:t>sooblikujejo</w:t>
            </w:r>
            <w:r w:rsidRPr="001F5D2B">
              <w:rPr>
                <w:sz w:val="24"/>
                <w:szCs w:val="24"/>
                <w:lang w:val="sl-SI"/>
              </w:rPr>
              <w:t xml:space="preserve"> namene učenja in kriterije uspešnosti.</w:t>
            </w:r>
          </w:p>
        </w:tc>
        <w:tc>
          <w:tcPr>
            <w:tcW w:w="708" w:type="dxa"/>
            <w:vAlign w:val="center"/>
          </w:tcPr>
          <w:p w:rsidR="007D16D3" w:rsidRPr="001F5D2B" w:rsidRDefault="007D16D3" w:rsidP="00556AE9">
            <w:pPr>
              <w:pStyle w:val="Brezrazmikov"/>
              <w:jc w:val="center"/>
              <w:rPr>
                <w:lang w:val="sl-SI"/>
              </w:rPr>
            </w:pPr>
          </w:p>
        </w:tc>
        <w:tc>
          <w:tcPr>
            <w:tcW w:w="907" w:type="dxa"/>
            <w:vAlign w:val="center"/>
          </w:tcPr>
          <w:p w:rsidR="007D16D3" w:rsidRPr="001F5D2B" w:rsidRDefault="007D16D3" w:rsidP="00556AE9">
            <w:pPr>
              <w:pStyle w:val="Brezrazmikov"/>
              <w:jc w:val="center"/>
              <w:rPr>
                <w:lang w:val="sl-SI"/>
              </w:rPr>
            </w:pPr>
          </w:p>
        </w:tc>
        <w:tc>
          <w:tcPr>
            <w:tcW w:w="936" w:type="dxa"/>
            <w:vAlign w:val="center"/>
          </w:tcPr>
          <w:p w:rsidR="007D16D3" w:rsidRPr="001F5D2B" w:rsidRDefault="007D16D3" w:rsidP="00556AE9">
            <w:pPr>
              <w:pStyle w:val="Brezrazmikov"/>
              <w:jc w:val="center"/>
              <w:rPr>
                <w:lang w:val="sl-SI"/>
              </w:rPr>
            </w:pPr>
          </w:p>
        </w:tc>
      </w:tr>
      <w:tr w:rsidR="007D16D3" w:rsidRPr="001F5D2B" w:rsidTr="00556AE9">
        <w:trPr>
          <w:trHeight w:val="510"/>
        </w:trPr>
        <w:tc>
          <w:tcPr>
            <w:tcW w:w="7792" w:type="dxa"/>
            <w:vAlign w:val="center"/>
          </w:tcPr>
          <w:p w:rsidR="007D16D3" w:rsidRPr="001F5D2B" w:rsidRDefault="007D16D3" w:rsidP="007D16D3">
            <w:pPr>
              <w:pStyle w:val="Brezrazmikov"/>
              <w:numPr>
                <w:ilvl w:val="0"/>
                <w:numId w:val="17"/>
              </w:numPr>
              <w:rPr>
                <w:sz w:val="24"/>
                <w:szCs w:val="24"/>
                <w:lang w:val="sl-SI"/>
              </w:rPr>
            </w:pPr>
            <w:r w:rsidRPr="001F5D2B">
              <w:rPr>
                <w:sz w:val="24"/>
                <w:szCs w:val="24"/>
                <w:lang w:val="sl-SI"/>
              </w:rPr>
              <w:t>Pri odgovarjanju na zastavljena vprašanja učenci</w:t>
            </w:r>
            <w:r w:rsidR="00556AE9">
              <w:rPr>
                <w:sz w:val="24"/>
                <w:szCs w:val="24"/>
                <w:lang w:val="sl-SI"/>
              </w:rPr>
              <w:t xml:space="preserve"> pri mojem pouku</w:t>
            </w:r>
            <w:r w:rsidRPr="001F5D2B">
              <w:rPr>
                <w:sz w:val="24"/>
                <w:szCs w:val="24"/>
                <w:lang w:val="sl-SI"/>
              </w:rPr>
              <w:t xml:space="preserve"> </w:t>
            </w:r>
            <w:r w:rsidRPr="001F5D2B">
              <w:rPr>
                <w:b/>
                <w:sz w:val="24"/>
                <w:szCs w:val="24"/>
                <w:lang w:val="sl-SI"/>
              </w:rPr>
              <w:t>ne dvigujejo rok</w:t>
            </w:r>
            <w:r w:rsidRPr="001F5D2B">
              <w:rPr>
                <w:sz w:val="24"/>
                <w:szCs w:val="24"/>
                <w:lang w:val="sl-SI"/>
              </w:rPr>
              <w:t xml:space="preserve">. </w:t>
            </w:r>
          </w:p>
        </w:tc>
        <w:tc>
          <w:tcPr>
            <w:tcW w:w="708" w:type="dxa"/>
            <w:vAlign w:val="center"/>
          </w:tcPr>
          <w:p w:rsidR="007D16D3" w:rsidRPr="001F5D2B" w:rsidRDefault="007D16D3" w:rsidP="00556AE9">
            <w:pPr>
              <w:pStyle w:val="Brezrazmikov"/>
              <w:jc w:val="center"/>
              <w:rPr>
                <w:lang w:val="sl-SI"/>
              </w:rPr>
            </w:pPr>
          </w:p>
        </w:tc>
        <w:tc>
          <w:tcPr>
            <w:tcW w:w="907" w:type="dxa"/>
            <w:vAlign w:val="center"/>
          </w:tcPr>
          <w:p w:rsidR="007D16D3" w:rsidRPr="001F5D2B" w:rsidRDefault="007D16D3" w:rsidP="00556AE9">
            <w:pPr>
              <w:pStyle w:val="Brezrazmikov"/>
              <w:jc w:val="center"/>
              <w:rPr>
                <w:lang w:val="sl-SI"/>
              </w:rPr>
            </w:pPr>
          </w:p>
        </w:tc>
        <w:tc>
          <w:tcPr>
            <w:tcW w:w="936" w:type="dxa"/>
            <w:vAlign w:val="center"/>
          </w:tcPr>
          <w:p w:rsidR="007D16D3" w:rsidRPr="001F5D2B" w:rsidRDefault="007D16D3" w:rsidP="00556AE9">
            <w:pPr>
              <w:pStyle w:val="Brezrazmikov"/>
              <w:jc w:val="center"/>
              <w:rPr>
                <w:lang w:val="sl-SI"/>
              </w:rPr>
            </w:pPr>
          </w:p>
        </w:tc>
      </w:tr>
      <w:tr w:rsidR="007D16D3" w:rsidRPr="001F5D2B" w:rsidTr="00556AE9">
        <w:tc>
          <w:tcPr>
            <w:tcW w:w="7792" w:type="dxa"/>
            <w:vAlign w:val="center"/>
          </w:tcPr>
          <w:p w:rsidR="007D16D3" w:rsidRPr="001F5D2B" w:rsidRDefault="007D16D3" w:rsidP="007D16D3">
            <w:pPr>
              <w:pStyle w:val="Brezrazmikov"/>
              <w:numPr>
                <w:ilvl w:val="0"/>
                <w:numId w:val="17"/>
              </w:numPr>
              <w:rPr>
                <w:sz w:val="24"/>
                <w:szCs w:val="24"/>
                <w:lang w:val="sl-SI"/>
              </w:rPr>
            </w:pPr>
            <w:r w:rsidRPr="001F5D2B">
              <w:rPr>
                <w:b/>
                <w:sz w:val="24"/>
                <w:szCs w:val="24"/>
                <w:lang w:val="sl-SI"/>
              </w:rPr>
              <w:t>Vsak učenec</w:t>
            </w:r>
            <w:r w:rsidRPr="001F5D2B">
              <w:rPr>
                <w:sz w:val="24"/>
                <w:szCs w:val="24"/>
                <w:lang w:val="sl-SI"/>
              </w:rPr>
              <w:t xml:space="preserve"> </w:t>
            </w:r>
            <w:r w:rsidRPr="001F5D2B">
              <w:rPr>
                <w:sz w:val="24"/>
                <w:szCs w:val="24"/>
                <w:u w:color="000000"/>
                <w:lang w:val="sl-SI"/>
              </w:rPr>
              <w:t xml:space="preserve">ve, da je lahko </w:t>
            </w:r>
            <w:r w:rsidRPr="001F5D2B">
              <w:rPr>
                <w:b/>
                <w:sz w:val="24"/>
                <w:szCs w:val="24"/>
                <w:u w:color="000000"/>
                <w:lang w:val="sl-SI"/>
              </w:rPr>
              <w:t>kadarkoli povabljen</w:t>
            </w:r>
            <w:r w:rsidRPr="001F5D2B">
              <w:rPr>
                <w:sz w:val="24"/>
                <w:szCs w:val="24"/>
                <w:u w:color="000000"/>
                <w:lang w:val="sl-SI"/>
              </w:rPr>
              <w:t xml:space="preserve"> k razmisleku in odgovoru na zastavljeno vprašanje.</w:t>
            </w:r>
          </w:p>
        </w:tc>
        <w:tc>
          <w:tcPr>
            <w:tcW w:w="708" w:type="dxa"/>
            <w:vAlign w:val="center"/>
          </w:tcPr>
          <w:p w:rsidR="007D16D3" w:rsidRPr="001F5D2B" w:rsidRDefault="007D16D3" w:rsidP="00556AE9">
            <w:pPr>
              <w:pStyle w:val="Brezrazmikov"/>
              <w:jc w:val="center"/>
              <w:rPr>
                <w:lang w:val="sl-SI"/>
              </w:rPr>
            </w:pPr>
          </w:p>
        </w:tc>
        <w:tc>
          <w:tcPr>
            <w:tcW w:w="907" w:type="dxa"/>
            <w:vAlign w:val="center"/>
          </w:tcPr>
          <w:p w:rsidR="007D16D3" w:rsidRPr="001F5D2B" w:rsidRDefault="007D16D3" w:rsidP="00556AE9">
            <w:pPr>
              <w:pStyle w:val="Brezrazmikov"/>
              <w:jc w:val="center"/>
              <w:rPr>
                <w:lang w:val="sl-SI"/>
              </w:rPr>
            </w:pPr>
          </w:p>
        </w:tc>
        <w:tc>
          <w:tcPr>
            <w:tcW w:w="936" w:type="dxa"/>
            <w:vAlign w:val="center"/>
          </w:tcPr>
          <w:p w:rsidR="007D16D3" w:rsidRPr="001F5D2B" w:rsidRDefault="007D16D3" w:rsidP="00556AE9">
            <w:pPr>
              <w:pStyle w:val="Brezrazmikov"/>
              <w:jc w:val="center"/>
              <w:rPr>
                <w:lang w:val="sl-SI"/>
              </w:rPr>
            </w:pPr>
          </w:p>
        </w:tc>
      </w:tr>
      <w:tr w:rsidR="007D16D3" w:rsidRPr="001F5D2B" w:rsidTr="00556AE9">
        <w:trPr>
          <w:trHeight w:val="510"/>
        </w:trPr>
        <w:tc>
          <w:tcPr>
            <w:tcW w:w="7792" w:type="dxa"/>
            <w:vAlign w:val="center"/>
          </w:tcPr>
          <w:p w:rsidR="007D16D3" w:rsidRPr="001F5D2B" w:rsidRDefault="007D16D3" w:rsidP="007D16D3">
            <w:pPr>
              <w:pStyle w:val="Brezrazmikov"/>
              <w:numPr>
                <w:ilvl w:val="0"/>
                <w:numId w:val="17"/>
              </w:numPr>
              <w:rPr>
                <w:b/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</w:t>
            </w:r>
            <w:r w:rsidRPr="001F5D2B">
              <w:rPr>
                <w:sz w:val="24"/>
                <w:szCs w:val="24"/>
                <w:lang w:val="sl-SI"/>
              </w:rPr>
              <w:t xml:space="preserve">a odgovor učenca </w:t>
            </w:r>
            <w:r w:rsidRPr="001F5D2B">
              <w:rPr>
                <w:b/>
                <w:sz w:val="24"/>
                <w:szCs w:val="24"/>
                <w:lang w:val="sl-SI"/>
              </w:rPr>
              <w:t>počaka</w:t>
            </w:r>
            <w:r>
              <w:rPr>
                <w:b/>
                <w:sz w:val="24"/>
                <w:szCs w:val="24"/>
                <w:lang w:val="sl-SI"/>
              </w:rPr>
              <w:t>m</w:t>
            </w:r>
            <w:r w:rsidRPr="001F5D2B">
              <w:rPr>
                <w:b/>
                <w:sz w:val="24"/>
                <w:szCs w:val="24"/>
                <w:lang w:val="sl-SI"/>
              </w:rPr>
              <w:t xml:space="preserve"> vsaj nekaj sekund.</w:t>
            </w:r>
          </w:p>
        </w:tc>
        <w:tc>
          <w:tcPr>
            <w:tcW w:w="708" w:type="dxa"/>
            <w:vAlign w:val="center"/>
          </w:tcPr>
          <w:p w:rsidR="007D16D3" w:rsidRPr="001F5D2B" w:rsidRDefault="007D16D3" w:rsidP="00556AE9">
            <w:pPr>
              <w:pStyle w:val="Brezrazmikov"/>
              <w:jc w:val="center"/>
              <w:rPr>
                <w:lang w:val="sl-SI"/>
              </w:rPr>
            </w:pPr>
          </w:p>
        </w:tc>
        <w:tc>
          <w:tcPr>
            <w:tcW w:w="907" w:type="dxa"/>
            <w:vAlign w:val="center"/>
          </w:tcPr>
          <w:p w:rsidR="007D16D3" w:rsidRPr="001F5D2B" w:rsidRDefault="007D16D3" w:rsidP="00556AE9">
            <w:pPr>
              <w:pStyle w:val="Brezrazmikov"/>
              <w:jc w:val="center"/>
              <w:rPr>
                <w:lang w:val="sl-SI"/>
              </w:rPr>
            </w:pPr>
          </w:p>
        </w:tc>
        <w:tc>
          <w:tcPr>
            <w:tcW w:w="936" w:type="dxa"/>
            <w:vAlign w:val="center"/>
          </w:tcPr>
          <w:p w:rsidR="007D16D3" w:rsidRPr="001F5D2B" w:rsidRDefault="007D16D3" w:rsidP="00556AE9">
            <w:pPr>
              <w:pStyle w:val="Brezrazmikov"/>
              <w:jc w:val="center"/>
              <w:rPr>
                <w:lang w:val="sl-SI"/>
              </w:rPr>
            </w:pPr>
          </w:p>
        </w:tc>
      </w:tr>
      <w:tr w:rsidR="007D16D3" w:rsidRPr="001F5D2B" w:rsidTr="00556AE9">
        <w:tc>
          <w:tcPr>
            <w:tcW w:w="7792" w:type="dxa"/>
            <w:vAlign w:val="center"/>
          </w:tcPr>
          <w:p w:rsidR="007D16D3" w:rsidRPr="001F5D2B" w:rsidRDefault="007D16D3" w:rsidP="007D16D3">
            <w:pPr>
              <w:pStyle w:val="Brezrazmikov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12. U</w:t>
            </w:r>
            <w:r w:rsidRPr="001F5D2B">
              <w:rPr>
                <w:sz w:val="24"/>
                <w:szCs w:val="24"/>
                <w:lang w:val="sl-SI"/>
              </w:rPr>
              <w:t>čencem</w:t>
            </w:r>
            <w:r>
              <w:rPr>
                <w:sz w:val="24"/>
                <w:szCs w:val="24"/>
                <w:lang w:val="sl-SI"/>
              </w:rPr>
              <w:t xml:space="preserve"> </w:t>
            </w:r>
            <w:r w:rsidRPr="007D16D3">
              <w:rPr>
                <w:b/>
                <w:sz w:val="24"/>
                <w:szCs w:val="24"/>
                <w:lang w:val="sl-SI"/>
              </w:rPr>
              <w:t>dajem</w:t>
            </w:r>
            <w:r w:rsidRPr="001F5D2B">
              <w:rPr>
                <w:sz w:val="24"/>
                <w:szCs w:val="24"/>
                <w:lang w:val="sl-SI"/>
              </w:rPr>
              <w:t xml:space="preserve"> </w:t>
            </w:r>
            <w:r w:rsidRPr="001F5D2B">
              <w:rPr>
                <w:b/>
                <w:sz w:val="24"/>
                <w:szCs w:val="24"/>
                <w:lang w:val="sl-SI"/>
              </w:rPr>
              <w:t>sprotne povratne informacije</w:t>
            </w:r>
            <w:r w:rsidRPr="001F5D2B">
              <w:rPr>
                <w:sz w:val="24"/>
                <w:szCs w:val="24"/>
                <w:lang w:val="sl-SI"/>
              </w:rPr>
              <w:t xml:space="preserve"> (ustne, pisne, s</w:t>
            </w:r>
            <w:r>
              <w:rPr>
                <w:sz w:val="24"/>
                <w:szCs w:val="24"/>
                <w:lang w:val="sl-SI"/>
              </w:rPr>
              <w:t xml:space="preserve"> podporo digitalne tehnologije </w:t>
            </w:r>
            <w:r w:rsidRPr="001F5D2B">
              <w:rPr>
                <w:sz w:val="24"/>
                <w:szCs w:val="24"/>
                <w:lang w:val="sl-SI"/>
              </w:rPr>
              <w:t>…), ki učence usmerjajo naprej.</w:t>
            </w:r>
          </w:p>
        </w:tc>
        <w:tc>
          <w:tcPr>
            <w:tcW w:w="708" w:type="dxa"/>
            <w:vAlign w:val="center"/>
          </w:tcPr>
          <w:p w:rsidR="007D16D3" w:rsidRPr="001F5D2B" w:rsidRDefault="007D16D3" w:rsidP="00556AE9">
            <w:pPr>
              <w:pStyle w:val="Brezrazmikov"/>
              <w:jc w:val="center"/>
              <w:rPr>
                <w:lang w:val="sl-SI"/>
              </w:rPr>
            </w:pPr>
          </w:p>
        </w:tc>
        <w:tc>
          <w:tcPr>
            <w:tcW w:w="907" w:type="dxa"/>
            <w:vAlign w:val="center"/>
          </w:tcPr>
          <w:p w:rsidR="007D16D3" w:rsidRPr="001F5D2B" w:rsidRDefault="007D16D3" w:rsidP="00556AE9">
            <w:pPr>
              <w:pStyle w:val="Brezrazmikov"/>
              <w:jc w:val="center"/>
              <w:rPr>
                <w:lang w:val="sl-SI"/>
              </w:rPr>
            </w:pPr>
          </w:p>
        </w:tc>
        <w:tc>
          <w:tcPr>
            <w:tcW w:w="936" w:type="dxa"/>
            <w:vAlign w:val="center"/>
          </w:tcPr>
          <w:p w:rsidR="007D16D3" w:rsidRPr="001F5D2B" w:rsidRDefault="007D16D3" w:rsidP="00556AE9">
            <w:pPr>
              <w:pStyle w:val="Brezrazmikov"/>
              <w:jc w:val="center"/>
              <w:rPr>
                <w:lang w:val="sl-SI"/>
              </w:rPr>
            </w:pPr>
          </w:p>
        </w:tc>
      </w:tr>
      <w:tr w:rsidR="007D16D3" w:rsidRPr="001F5D2B" w:rsidTr="00556AE9">
        <w:tc>
          <w:tcPr>
            <w:tcW w:w="7792" w:type="dxa"/>
            <w:vAlign w:val="center"/>
          </w:tcPr>
          <w:p w:rsidR="007D16D3" w:rsidRPr="001F5D2B" w:rsidRDefault="007D16D3" w:rsidP="007D16D3">
            <w:pPr>
              <w:pStyle w:val="Brezrazmikov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13. </w:t>
            </w:r>
            <w:r w:rsidRPr="007D16D3">
              <w:rPr>
                <w:b/>
                <w:sz w:val="24"/>
                <w:szCs w:val="24"/>
                <w:lang w:val="sl-SI"/>
              </w:rPr>
              <w:t>U</w:t>
            </w:r>
            <w:r>
              <w:rPr>
                <w:b/>
                <w:sz w:val="24"/>
                <w:szCs w:val="24"/>
                <w:lang w:val="sl-SI"/>
              </w:rPr>
              <w:t>porabljam</w:t>
            </w:r>
            <w:r w:rsidRPr="001F5D2B">
              <w:rPr>
                <w:b/>
                <w:sz w:val="24"/>
                <w:szCs w:val="24"/>
                <w:lang w:val="sl-SI"/>
              </w:rPr>
              <w:t xml:space="preserve"> vse odgovore</w:t>
            </w:r>
            <w:r w:rsidRPr="001F5D2B">
              <w:rPr>
                <w:sz w:val="24"/>
                <w:szCs w:val="24"/>
                <w:lang w:val="sl-SI"/>
              </w:rPr>
              <w:t>, pravilne in napačne, za razvijanje razumevanja učencev.</w:t>
            </w:r>
          </w:p>
        </w:tc>
        <w:tc>
          <w:tcPr>
            <w:tcW w:w="708" w:type="dxa"/>
            <w:vAlign w:val="center"/>
          </w:tcPr>
          <w:p w:rsidR="007D16D3" w:rsidRPr="001F5D2B" w:rsidRDefault="007D16D3" w:rsidP="00556AE9">
            <w:pPr>
              <w:pStyle w:val="Brezrazmikov"/>
              <w:jc w:val="center"/>
              <w:rPr>
                <w:lang w:val="sl-SI"/>
              </w:rPr>
            </w:pPr>
          </w:p>
        </w:tc>
        <w:tc>
          <w:tcPr>
            <w:tcW w:w="907" w:type="dxa"/>
            <w:vAlign w:val="center"/>
          </w:tcPr>
          <w:p w:rsidR="007D16D3" w:rsidRPr="001F5D2B" w:rsidRDefault="007D16D3" w:rsidP="00556AE9">
            <w:pPr>
              <w:pStyle w:val="Brezrazmikov"/>
              <w:jc w:val="center"/>
              <w:rPr>
                <w:lang w:val="sl-SI"/>
              </w:rPr>
            </w:pPr>
          </w:p>
        </w:tc>
        <w:tc>
          <w:tcPr>
            <w:tcW w:w="936" w:type="dxa"/>
            <w:vAlign w:val="center"/>
          </w:tcPr>
          <w:p w:rsidR="007D16D3" w:rsidRPr="001F5D2B" w:rsidRDefault="007D16D3" w:rsidP="00556AE9">
            <w:pPr>
              <w:pStyle w:val="Brezrazmikov"/>
              <w:jc w:val="center"/>
              <w:rPr>
                <w:lang w:val="sl-SI"/>
              </w:rPr>
            </w:pPr>
          </w:p>
        </w:tc>
      </w:tr>
      <w:tr w:rsidR="007D16D3" w:rsidRPr="001F5D2B" w:rsidTr="00556AE9">
        <w:trPr>
          <w:trHeight w:val="510"/>
        </w:trPr>
        <w:tc>
          <w:tcPr>
            <w:tcW w:w="7792" w:type="dxa"/>
            <w:vAlign w:val="center"/>
          </w:tcPr>
          <w:p w:rsidR="007D16D3" w:rsidRPr="001F5D2B" w:rsidRDefault="007D16D3" w:rsidP="00556AE9">
            <w:pPr>
              <w:pStyle w:val="Brezrazmikov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14. </w:t>
            </w:r>
            <w:r w:rsidRPr="007D16D3">
              <w:rPr>
                <w:b/>
                <w:sz w:val="24"/>
                <w:szCs w:val="24"/>
                <w:lang w:val="sl-SI"/>
              </w:rPr>
              <w:t>Z</w:t>
            </w:r>
            <w:r w:rsidRPr="001F5D2B">
              <w:rPr>
                <w:b/>
                <w:sz w:val="24"/>
                <w:szCs w:val="24"/>
                <w:lang w:val="sl-SI"/>
              </w:rPr>
              <w:t>astavlja</w:t>
            </w:r>
            <w:r>
              <w:rPr>
                <w:b/>
                <w:sz w:val="24"/>
                <w:szCs w:val="24"/>
                <w:lang w:val="sl-SI"/>
              </w:rPr>
              <w:t>m</w:t>
            </w:r>
            <w:r w:rsidRPr="001F5D2B">
              <w:rPr>
                <w:sz w:val="24"/>
                <w:szCs w:val="24"/>
                <w:lang w:val="sl-SI"/>
              </w:rPr>
              <w:t xml:space="preserve"> odprta, problemska </w:t>
            </w:r>
            <w:r w:rsidRPr="001F5D2B">
              <w:rPr>
                <w:b/>
                <w:sz w:val="24"/>
                <w:szCs w:val="24"/>
                <w:lang w:val="sl-SI"/>
              </w:rPr>
              <w:t>vprašanja, ki spodbujajo razmišljanje</w:t>
            </w:r>
            <w:r w:rsidRPr="001F5D2B">
              <w:rPr>
                <w:sz w:val="24"/>
                <w:szCs w:val="24"/>
                <w:lang w:val="sl-SI"/>
              </w:rPr>
              <w:t>.</w:t>
            </w:r>
          </w:p>
        </w:tc>
        <w:tc>
          <w:tcPr>
            <w:tcW w:w="708" w:type="dxa"/>
            <w:vAlign w:val="center"/>
          </w:tcPr>
          <w:p w:rsidR="007D16D3" w:rsidRPr="001F5D2B" w:rsidRDefault="007D16D3" w:rsidP="00556AE9">
            <w:pPr>
              <w:pStyle w:val="Brezrazmikov"/>
              <w:jc w:val="center"/>
              <w:rPr>
                <w:lang w:val="sl-SI"/>
              </w:rPr>
            </w:pPr>
          </w:p>
        </w:tc>
        <w:tc>
          <w:tcPr>
            <w:tcW w:w="907" w:type="dxa"/>
            <w:vAlign w:val="center"/>
          </w:tcPr>
          <w:p w:rsidR="007D16D3" w:rsidRPr="001F5D2B" w:rsidRDefault="007D16D3" w:rsidP="00556AE9">
            <w:pPr>
              <w:pStyle w:val="Brezrazmikov"/>
              <w:jc w:val="center"/>
              <w:rPr>
                <w:lang w:val="sl-SI"/>
              </w:rPr>
            </w:pPr>
          </w:p>
        </w:tc>
        <w:tc>
          <w:tcPr>
            <w:tcW w:w="936" w:type="dxa"/>
            <w:vAlign w:val="center"/>
          </w:tcPr>
          <w:p w:rsidR="007D16D3" w:rsidRPr="001F5D2B" w:rsidRDefault="007D16D3" w:rsidP="00556AE9">
            <w:pPr>
              <w:pStyle w:val="Brezrazmikov"/>
              <w:jc w:val="center"/>
              <w:rPr>
                <w:lang w:val="sl-SI"/>
              </w:rPr>
            </w:pPr>
          </w:p>
        </w:tc>
      </w:tr>
      <w:tr w:rsidR="007D16D3" w:rsidRPr="001F5D2B" w:rsidTr="00556AE9">
        <w:trPr>
          <w:trHeight w:val="510"/>
        </w:trPr>
        <w:tc>
          <w:tcPr>
            <w:tcW w:w="7792" w:type="dxa"/>
            <w:vAlign w:val="center"/>
          </w:tcPr>
          <w:p w:rsidR="007D16D3" w:rsidRPr="001F5D2B" w:rsidRDefault="007D16D3" w:rsidP="007D16D3">
            <w:pPr>
              <w:pStyle w:val="Brezrazmikov"/>
              <w:rPr>
                <w:b/>
                <w:sz w:val="24"/>
                <w:szCs w:val="24"/>
                <w:lang w:val="sl-SI"/>
              </w:rPr>
            </w:pPr>
            <w:r w:rsidRPr="007D16D3">
              <w:rPr>
                <w:sz w:val="24"/>
                <w:szCs w:val="24"/>
                <w:lang w:val="sl-SI"/>
              </w:rPr>
              <w:t>15.</w:t>
            </w:r>
            <w:r>
              <w:rPr>
                <w:b/>
                <w:sz w:val="24"/>
                <w:szCs w:val="24"/>
                <w:lang w:val="sl-SI"/>
              </w:rPr>
              <w:t xml:space="preserve"> </w:t>
            </w:r>
            <w:r w:rsidRPr="001F5D2B">
              <w:rPr>
                <w:b/>
                <w:sz w:val="24"/>
                <w:szCs w:val="24"/>
                <w:lang w:val="sl-SI"/>
              </w:rPr>
              <w:t xml:space="preserve">Učenci zastavljajo vprašanja </w:t>
            </w:r>
            <w:r w:rsidRPr="001F5D2B">
              <w:rPr>
                <w:sz w:val="24"/>
                <w:szCs w:val="24"/>
                <w:lang w:val="sl-SI"/>
              </w:rPr>
              <w:t xml:space="preserve">in </w:t>
            </w:r>
            <w:r w:rsidR="00556AE9">
              <w:rPr>
                <w:sz w:val="24"/>
                <w:szCs w:val="24"/>
                <w:lang w:val="sl-SI"/>
              </w:rPr>
              <w:t xml:space="preserve">jaz </w:t>
            </w:r>
            <w:r w:rsidRPr="001F5D2B">
              <w:rPr>
                <w:sz w:val="24"/>
                <w:szCs w:val="24"/>
                <w:lang w:val="sl-SI"/>
              </w:rPr>
              <w:t>jih pri tem vzpodbuja</w:t>
            </w:r>
            <w:r>
              <w:rPr>
                <w:sz w:val="24"/>
                <w:szCs w:val="24"/>
                <w:lang w:val="sl-SI"/>
              </w:rPr>
              <w:t>m</w:t>
            </w:r>
            <w:r w:rsidRPr="001F5D2B">
              <w:rPr>
                <w:sz w:val="24"/>
                <w:szCs w:val="24"/>
                <w:lang w:val="sl-SI"/>
              </w:rPr>
              <w:t>.</w:t>
            </w:r>
          </w:p>
        </w:tc>
        <w:tc>
          <w:tcPr>
            <w:tcW w:w="708" w:type="dxa"/>
            <w:vAlign w:val="center"/>
          </w:tcPr>
          <w:p w:rsidR="007D16D3" w:rsidRPr="001F5D2B" w:rsidRDefault="007D16D3" w:rsidP="00556AE9">
            <w:pPr>
              <w:pStyle w:val="Brezrazmikov"/>
              <w:jc w:val="center"/>
              <w:rPr>
                <w:lang w:val="sl-SI"/>
              </w:rPr>
            </w:pPr>
          </w:p>
        </w:tc>
        <w:tc>
          <w:tcPr>
            <w:tcW w:w="907" w:type="dxa"/>
            <w:vAlign w:val="center"/>
          </w:tcPr>
          <w:p w:rsidR="007D16D3" w:rsidRPr="001F5D2B" w:rsidRDefault="007D16D3" w:rsidP="00556AE9">
            <w:pPr>
              <w:pStyle w:val="Brezrazmikov"/>
              <w:jc w:val="center"/>
              <w:rPr>
                <w:lang w:val="sl-SI"/>
              </w:rPr>
            </w:pPr>
          </w:p>
        </w:tc>
        <w:tc>
          <w:tcPr>
            <w:tcW w:w="936" w:type="dxa"/>
            <w:vAlign w:val="center"/>
          </w:tcPr>
          <w:p w:rsidR="007D16D3" w:rsidRPr="001F5D2B" w:rsidRDefault="007D16D3" w:rsidP="00556AE9">
            <w:pPr>
              <w:pStyle w:val="Brezrazmikov"/>
              <w:jc w:val="center"/>
              <w:rPr>
                <w:lang w:val="sl-SI"/>
              </w:rPr>
            </w:pPr>
          </w:p>
        </w:tc>
      </w:tr>
      <w:tr w:rsidR="007D16D3" w:rsidRPr="001F5D2B" w:rsidTr="00556AE9">
        <w:tc>
          <w:tcPr>
            <w:tcW w:w="7792" w:type="dxa"/>
            <w:vAlign w:val="center"/>
          </w:tcPr>
          <w:p w:rsidR="007D16D3" w:rsidRPr="001F5D2B" w:rsidRDefault="007D16D3" w:rsidP="007D16D3">
            <w:pPr>
              <w:pStyle w:val="Brezrazmikov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16. </w:t>
            </w:r>
            <w:r w:rsidRPr="007D16D3">
              <w:rPr>
                <w:b/>
                <w:sz w:val="24"/>
                <w:szCs w:val="24"/>
                <w:lang w:val="sl-SI"/>
              </w:rPr>
              <w:t>S</w:t>
            </w:r>
            <w:r w:rsidRPr="001F5D2B">
              <w:rPr>
                <w:b/>
                <w:sz w:val="24"/>
                <w:szCs w:val="24"/>
                <w:lang w:val="sl-SI"/>
              </w:rPr>
              <w:t>istematično preverja</w:t>
            </w:r>
            <w:r>
              <w:rPr>
                <w:b/>
                <w:sz w:val="24"/>
                <w:szCs w:val="24"/>
                <w:lang w:val="sl-SI"/>
              </w:rPr>
              <w:t>m</w:t>
            </w:r>
            <w:r w:rsidRPr="001F5D2B">
              <w:rPr>
                <w:b/>
                <w:sz w:val="24"/>
                <w:szCs w:val="24"/>
                <w:lang w:val="sl-SI"/>
              </w:rPr>
              <w:t xml:space="preserve"> predznanje in raven znanja </w:t>
            </w:r>
            <w:r w:rsidRPr="001F5D2B">
              <w:rPr>
                <w:sz w:val="24"/>
                <w:szCs w:val="24"/>
                <w:lang w:val="sl-SI"/>
              </w:rPr>
              <w:t xml:space="preserve">ter </w:t>
            </w:r>
            <w:r w:rsidRPr="001F5D2B">
              <w:rPr>
                <w:b/>
                <w:sz w:val="24"/>
                <w:szCs w:val="24"/>
                <w:lang w:val="sl-SI"/>
              </w:rPr>
              <w:t>to upošteva</w:t>
            </w:r>
            <w:r>
              <w:rPr>
                <w:b/>
                <w:sz w:val="24"/>
                <w:szCs w:val="24"/>
                <w:lang w:val="sl-SI"/>
              </w:rPr>
              <w:t>m</w:t>
            </w:r>
            <w:r w:rsidRPr="001F5D2B">
              <w:rPr>
                <w:b/>
                <w:sz w:val="24"/>
                <w:szCs w:val="24"/>
                <w:lang w:val="sl-SI"/>
              </w:rPr>
              <w:t xml:space="preserve"> pri </w:t>
            </w:r>
            <w:r w:rsidRPr="001F5D2B">
              <w:rPr>
                <w:sz w:val="24"/>
                <w:szCs w:val="24"/>
                <w:lang w:val="sl-SI"/>
              </w:rPr>
              <w:t xml:space="preserve">načrtovanju dejavnosti in </w:t>
            </w:r>
            <w:r w:rsidR="00556AE9">
              <w:rPr>
                <w:sz w:val="24"/>
                <w:szCs w:val="24"/>
                <w:lang w:val="sl-SI"/>
              </w:rPr>
              <w:t xml:space="preserve">postavljanju </w:t>
            </w:r>
            <w:r w:rsidRPr="001F5D2B">
              <w:rPr>
                <w:sz w:val="24"/>
                <w:szCs w:val="24"/>
                <w:lang w:val="sl-SI"/>
              </w:rPr>
              <w:t>kriterijev uspešnosti.</w:t>
            </w:r>
          </w:p>
        </w:tc>
        <w:tc>
          <w:tcPr>
            <w:tcW w:w="708" w:type="dxa"/>
            <w:vAlign w:val="center"/>
          </w:tcPr>
          <w:p w:rsidR="007D16D3" w:rsidRPr="001F5D2B" w:rsidRDefault="007D16D3" w:rsidP="00556AE9">
            <w:pPr>
              <w:pStyle w:val="Brezrazmikov"/>
              <w:jc w:val="center"/>
              <w:rPr>
                <w:lang w:val="sl-SI"/>
              </w:rPr>
            </w:pPr>
          </w:p>
        </w:tc>
        <w:tc>
          <w:tcPr>
            <w:tcW w:w="907" w:type="dxa"/>
            <w:vAlign w:val="center"/>
          </w:tcPr>
          <w:p w:rsidR="007D16D3" w:rsidRPr="001F5D2B" w:rsidRDefault="007D16D3" w:rsidP="00556AE9">
            <w:pPr>
              <w:pStyle w:val="Brezrazmikov"/>
              <w:jc w:val="center"/>
              <w:rPr>
                <w:lang w:val="sl-SI"/>
              </w:rPr>
            </w:pPr>
          </w:p>
        </w:tc>
        <w:tc>
          <w:tcPr>
            <w:tcW w:w="936" w:type="dxa"/>
            <w:vAlign w:val="center"/>
          </w:tcPr>
          <w:p w:rsidR="007D16D3" w:rsidRPr="001F5D2B" w:rsidRDefault="007D16D3" w:rsidP="00556AE9">
            <w:pPr>
              <w:pStyle w:val="Brezrazmikov"/>
              <w:jc w:val="center"/>
              <w:rPr>
                <w:lang w:val="sl-SI"/>
              </w:rPr>
            </w:pPr>
          </w:p>
        </w:tc>
      </w:tr>
      <w:tr w:rsidR="007D16D3" w:rsidRPr="001F5D2B" w:rsidTr="00556AE9">
        <w:tc>
          <w:tcPr>
            <w:tcW w:w="7792" w:type="dxa"/>
            <w:vAlign w:val="center"/>
          </w:tcPr>
          <w:p w:rsidR="007D16D3" w:rsidRPr="001F5D2B" w:rsidRDefault="007D16D3" w:rsidP="007D16D3">
            <w:pPr>
              <w:pStyle w:val="Brezrazmikov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17. S</w:t>
            </w:r>
            <w:r w:rsidRPr="001F5D2B">
              <w:rPr>
                <w:sz w:val="24"/>
                <w:szCs w:val="24"/>
                <w:lang w:val="sl-SI"/>
              </w:rPr>
              <w:t xml:space="preserve">kozi učni proces </w:t>
            </w:r>
            <w:r w:rsidRPr="001F5D2B">
              <w:rPr>
                <w:b/>
                <w:sz w:val="24"/>
                <w:szCs w:val="24"/>
                <w:lang w:val="sl-SI"/>
              </w:rPr>
              <w:t>omogoča</w:t>
            </w:r>
            <w:r>
              <w:rPr>
                <w:b/>
                <w:sz w:val="24"/>
                <w:szCs w:val="24"/>
                <w:lang w:val="sl-SI"/>
              </w:rPr>
              <w:t>m</w:t>
            </w:r>
            <w:r w:rsidRPr="001F5D2B">
              <w:rPr>
                <w:b/>
                <w:sz w:val="24"/>
                <w:szCs w:val="24"/>
                <w:lang w:val="sl-SI"/>
              </w:rPr>
              <w:t xml:space="preserve"> </w:t>
            </w:r>
            <w:r w:rsidRPr="001F5D2B">
              <w:rPr>
                <w:sz w:val="24"/>
                <w:szCs w:val="24"/>
                <w:lang w:val="sl-SI"/>
              </w:rPr>
              <w:t>učencem</w:t>
            </w:r>
            <w:r w:rsidRPr="001F5D2B">
              <w:rPr>
                <w:b/>
                <w:sz w:val="24"/>
                <w:szCs w:val="24"/>
                <w:lang w:val="sl-SI"/>
              </w:rPr>
              <w:t xml:space="preserve"> izkazovanje znanja </w:t>
            </w:r>
            <w:r w:rsidRPr="001F5D2B">
              <w:rPr>
                <w:sz w:val="24"/>
                <w:szCs w:val="24"/>
                <w:lang w:val="sl-SI"/>
              </w:rPr>
              <w:t>na različne načine (Dokazi o procesu učenja in znanja – učni dosežki).</w:t>
            </w:r>
          </w:p>
        </w:tc>
        <w:tc>
          <w:tcPr>
            <w:tcW w:w="708" w:type="dxa"/>
            <w:vAlign w:val="center"/>
          </w:tcPr>
          <w:p w:rsidR="007D16D3" w:rsidRPr="001F5D2B" w:rsidRDefault="007D16D3" w:rsidP="00556AE9">
            <w:pPr>
              <w:pStyle w:val="Brezrazmikov"/>
              <w:jc w:val="center"/>
              <w:rPr>
                <w:lang w:val="sl-SI"/>
              </w:rPr>
            </w:pPr>
          </w:p>
        </w:tc>
        <w:tc>
          <w:tcPr>
            <w:tcW w:w="907" w:type="dxa"/>
            <w:vAlign w:val="center"/>
          </w:tcPr>
          <w:p w:rsidR="007D16D3" w:rsidRPr="001F5D2B" w:rsidRDefault="007D16D3" w:rsidP="00556AE9">
            <w:pPr>
              <w:pStyle w:val="Brezrazmikov"/>
              <w:jc w:val="center"/>
              <w:rPr>
                <w:lang w:val="sl-SI"/>
              </w:rPr>
            </w:pPr>
          </w:p>
        </w:tc>
        <w:tc>
          <w:tcPr>
            <w:tcW w:w="936" w:type="dxa"/>
            <w:vAlign w:val="center"/>
          </w:tcPr>
          <w:p w:rsidR="007D16D3" w:rsidRPr="001F5D2B" w:rsidRDefault="007D16D3" w:rsidP="00556AE9">
            <w:pPr>
              <w:pStyle w:val="Brezrazmikov"/>
              <w:jc w:val="center"/>
              <w:rPr>
                <w:lang w:val="sl-SI"/>
              </w:rPr>
            </w:pPr>
          </w:p>
        </w:tc>
      </w:tr>
      <w:tr w:rsidR="007D16D3" w:rsidRPr="001F5D2B" w:rsidTr="00556AE9">
        <w:tc>
          <w:tcPr>
            <w:tcW w:w="7792" w:type="dxa"/>
            <w:vAlign w:val="center"/>
          </w:tcPr>
          <w:p w:rsidR="007D16D3" w:rsidRPr="001F5D2B" w:rsidRDefault="007D16D3" w:rsidP="007D16D3">
            <w:pPr>
              <w:pStyle w:val="Brezrazmikov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18. </w:t>
            </w:r>
            <w:r w:rsidRPr="001F5D2B">
              <w:rPr>
                <w:sz w:val="24"/>
                <w:szCs w:val="24"/>
                <w:lang w:val="sl-SI"/>
              </w:rPr>
              <w:t xml:space="preserve">Učenci </w:t>
            </w:r>
            <w:r w:rsidR="00556AE9">
              <w:rPr>
                <w:sz w:val="24"/>
                <w:szCs w:val="24"/>
                <w:lang w:val="sl-SI"/>
              </w:rPr>
              <w:t xml:space="preserve">pri mojem pouku </w:t>
            </w:r>
            <w:r w:rsidRPr="001F5D2B">
              <w:rPr>
                <w:b/>
                <w:sz w:val="24"/>
                <w:szCs w:val="24"/>
                <w:lang w:val="sl-SI"/>
              </w:rPr>
              <w:t>presojajo svoje dosežke</w:t>
            </w:r>
            <w:r w:rsidRPr="001F5D2B">
              <w:rPr>
                <w:sz w:val="24"/>
                <w:szCs w:val="24"/>
                <w:lang w:val="sl-SI"/>
              </w:rPr>
              <w:t xml:space="preserve"> (samovrednotenje) </w:t>
            </w:r>
            <w:r w:rsidRPr="001F5D2B">
              <w:rPr>
                <w:b/>
                <w:sz w:val="24"/>
                <w:szCs w:val="24"/>
                <w:lang w:val="sl-SI"/>
              </w:rPr>
              <w:t>in dosežke sošolcev</w:t>
            </w:r>
            <w:r w:rsidRPr="001F5D2B">
              <w:rPr>
                <w:sz w:val="24"/>
                <w:szCs w:val="24"/>
                <w:lang w:val="sl-SI"/>
              </w:rPr>
              <w:t xml:space="preserve"> (vrstniško vrednotenje) na podlagi dogovorjenih kriterijev uspešnosti.</w:t>
            </w:r>
          </w:p>
        </w:tc>
        <w:tc>
          <w:tcPr>
            <w:tcW w:w="708" w:type="dxa"/>
            <w:vAlign w:val="center"/>
          </w:tcPr>
          <w:p w:rsidR="007D16D3" w:rsidRPr="001F5D2B" w:rsidRDefault="007D16D3" w:rsidP="00556AE9">
            <w:pPr>
              <w:pStyle w:val="Brezrazmikov"/>
              <w:jc w:val="center"/>
              <w:rPr>
                <w:lang w:val="sl-SI"/>
              </w:rPr>
            </w:pPr>
          </w:p>
        </w:tc>
        <w:tc>
          <w:tcPr>
            <w:tcW w:w="907" w:type="dxa"/>
            <w:vAlign w:val="center"/>
          </w:tcPr>
          <w:p w:rsidR="007D16D3" w:rsidRPr="001F5D2B" w:rsidRDefault="007D16D3" w:rsidP="00556AE9">
            <w:pPr>
              <w:pStyle w:val="Brezrazmikov"/>
              <w:jc w:val="center"/>
              <w:rPr>
                <w:lang w:val="sl-SI"/>
              </w:rPr>
            </w:pPr>
          </w:p>
        </w:tc>
        <w:tc>
          <w:tcPr>
            <w:tcW w:w="936" w:type="dxa"/>
            <w:vAlign w:val="center"/>
          </w:tcPr>
          <w:p w:rsidR="007D16D3" w:rsidRPr="001F5D2B" w:rsidRDefault="007D16D3" w:rsidP="00556AE9">
            <w:pPr>
              <w:pStyle w:val="Brezrazmikov"/>
              <w:jc w:val="center"/>
              <w:rPr>
                <w:lang w:val="sl-SI"/>
              </w:rPr>
            </w:pPr>
          </w:p>
        </w:tc>
      </w:tr>
    </w:tbl>
    <w:p w:rsidR="00556AE9" w:rsidRDefault="00556AE9" w:rsidP="00F420B4">
      <w:pPr>
        <w:pStyle w:val="Brezrazmikov"/>
        <w:rPr>
          <w:sz w:val="16"/>
          <w:szCs w:val="16"/>
          <w:lang w:val="sl-SI"/>
        </w:rPr>
      </w:pPr>
    </w:p>
    <w:p w:rsidR="00F420B4" w:rsidRPr="00F420B4" w:rsidRDefault="00F420B4" w:rsidP="00F420B4">
      <w:pPr>
        <w:pStyle w:val="Brezrazmikov"/>
        <w:rPr>
          <w:sz w:val="16"/>
          <w:szCs w:val="16"/>
          <w:lang w:val="sl-SI"/>
        </w:rPr>
      </w:pPr>
      <w:r w:rsidRPr="00F420B4">
        <w:rPr>
          <w:sz w:val="16"/>
          <w:szCs w:val="16"/>
          <w:lang w:val="sl-SI"/>
        </w:rPr>
        <w:t>Vir:</w:t>
      </w:r>
    </w:p>
    <w:p w:rsidR="00F420B4" w:rsidRDefault="00F420B4" w:rsidP="00F420B4">
      <w:pPr>
        <w:pStyle w:val="Brezrazmikov"/>
        <w:rPr>
          <w:sz w:val="16"/>
          <w:szCs w:val="16"/>
          <w:lang w:val="sl-SI"/>
        </w:rPr>
      </w:pPr>
      <w:r w:rsidRPr="00F420B4">
        <w:rPr>
          <w:sz w:val="16"/>
          <w:szCs w:val="16"/>
          <w:lang w:val="sl-SI"/>
        </w:rPr>
        <w:t>Vprašalnik je prirejen po vprašalniku Ade Holcar Brunauer</w:t>
      </w:r>
    </w:p>
    <w:p w:rsidR="00F420B4" w:rsidRPr="00F420B4" w:rsidRDefault="00A86C9B" w:rsidP="00F420B4">
      <w:pPr>
        <w:pStyle w:val="Brezrazmikov"/>
        <w:rPr>
          <w:sz w:val="16"/>
          <w:szCs w:val="16"/>
          <w:lang w:val="sl-SI"/>
        </w:rPr>
      </w:pPr>
      <w:r>
        <w:rPr>
          <w:sz w:val="16"/>
          <w:szCs w:val="16"/>
          <w:lang w:val="sl-SI"/>
        </w:rPr>
        <w:t>Formativno spremljanje v podporo učenju, priročnik za učitelje in strokovne delavce, ZRSŠ.</w:t>
      </w:r>
      <w:r w:rsidR="00556AE9">
        <w:rPr>
          <w:sz w:val="16"/>
          <w:szCs w:val="16"/>
          <w:lang w:val="sl-SI"/>
        </w:rPr>
        <w:t xml:space="preserve"> </w:t>
      </w:r>
      <w:r w:rsidR="00556AE9" w:rsidRPr="00F420B4">
        <w:rPr>
          <w:sz w:val="16"/>
          <w:szCs w:val="16"/>
          <w:lang w:val="sl-SI"/>
        </w:rPr>
        <w:t>Ade Holcar Brunauer</w:t>
      </w:r>
      <w:r w:rsidR="00556AE9">
        <w:rPr>
          <w:sz w:val="16"/>
          <w:szCs w:val="16"/>
          <w:lang w:val="sl-SI"/>
        </w:rPr>
        <w:t xml:space="preserve"> et. al. Ljubljana. Zavod RS za šolstvo, 2016.</w:t>
      </w:r>
    </w:p>
    <w:p w:rsidR="002175E3" w:rsidRDefault="002175E3" w:rsidP="00C50A1D">
      <w:pPr>
        <w:rPr>
          <w:lang w:val="sl-SI"/>
        </w:rPr>
      </w:pPr>
    </w:p>
    <w:sectPr w:rsidR="002175E3" w:rsidSect="007D16D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5946" w:rsidRDefault="00455946" w:rsidP="0088657C">
      <w:pPr>
        <w:spacing w:after="0" w:line="240" w:lineRule="auto"/>
      </w:pPr>
      <w:r>
        <w:separator/>
      </w:r>
    </w:p>
  </w:endnote>
  <w:endnote w:type="continuationSeparator" w:id="0">
    <w:p w:rsidR="00455946" w:rsidRDefault="00455946" w:rsidP="008865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5946" w:rsidRDefault="00455946" w:rsidP="0088657C">
      <w:pPr>
        <w:spacing w:after="0" w:line="240" w:lineRule="auto"/>
      </w:pPr>
      <w:r>
        <w:separator/>
      </w:r>
    </w:p>
  </w:footnote>
  <w:footnote w:type="continuationSeparator" w:id="0">
    <w:p w:rsidR="00455946" w:rsidRDefault="00455946" w:rsidP="008865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11.25pt;height:11.25pt" o:bullet="t">
        <v:imagedata r:id="rId1" o:title="mso2DDB"/>
      </v:shape>
    </w:pict>
  </w:numPicBullet>
  <w:abstractNum w:abstractNumId="0" w15:restartNumberingAfterBreak="0">
    <w:nsid w:val="057D2D63"/>
    <w:multiLevelType w:val="hybridMultilevel"/>
    <w:tmpl w:val="494C678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6D57CE"/>
    <w:multiLevelType w:val="hybridMultilevel"/>
    <w:tmpl w:val="7668ED64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7467BF"/>
    <w:multiLevelType w:val="hybridMultilevel"/>
    <w:tmpl w:val="CC42996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A038B3"/>
    <w:multiLevelType w:val="hybridMultilevel"/>
    <w:tmpl w:val="BB86A420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543D2F"/>
    <w:multiLevelType w:val="hybridMultilevel"/>
    <w:tmpl w:val="3D460418"/>
    <w:lvl w:ilvl="0" w:tplc="4908466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E66906"/>
    <w:multiLevelType w:val="hybridMultilevel"/>
    <w:tmpl w:val="C4AEBE84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C9538E"/>
    <w:multiLevelType w:val="hybridMultilevel"/>
    <w:tmpl w:val="46C2E1D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A00887"/>
    <w:multiLevelType w:val="hybridMultilevel"/>
    <w:tmpl w:val="44224F8A"/>
    <w:lvl w:ilvl="0" w:tplc="57A4A8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9AF2639"/>
    <w:multiLevelType w:val="hybridMultilevel"/>
    <w:tmpl w:val="23BA192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45432A"/>
    <w:multiLevelType w:val="hybridMultilevel"/>
    <w:tmpl w:val="9B6E47B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4F31DF"/>
    <w:multiLevelType w:val="hybridMultilevel"/>
    <w:tmpl w:val="EB362A22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C314F4"/>
    <w:multiLevelType w:val="hybridMultilevel"/>
    <w:tmpl w:val="BFAA96F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BF1FB0"/>
    <w:multiLevelType w:val="hybridMultilevel"/>
    <w:tmpl w:val="CC6007DA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F24984"/>
    <w:multiLevelType w:val="hybridMultilevel"/>
    <w:tmpl w:val="3A50988C"/>
    <w:lvl w:ilvl="0" w:tplc="992CAE48">
      <w:start w:val="1"/>
      <w:numFmt w:val="upperRoman"/>
      <w:lvlText w:val="%1."/>
      <w:lvlJc w:val="left"/>
      <w:pPr>
        <w:ind w:left="1003" w:hanging="720"/>
      </w:pPr>
      <w:rPr>
        <w:rFonts w:hint="default"/>
        <w:b/>
        <w:u w:val="none"/>
      </w:rPr>
    </w:lvl>
    <w:lvl w:ilvl="1" w:tplc="04240019" w:tentative="1">
      <w:start w:val="1"/>
      <w:numFmt w:val="lowerLetter"/>
      <w:lvlText w:val="%2."/>
      <w:lvlJc w:val="left"/>
      <w:pPr>
        <w:ind w:left="1363" w:hanging="360"/>
      </w:pPr>
    </w:lvl>
    <w:lvl w:ilvl="2" w:tplc="0424001B" w:tentative="1">
      <w:start w:val="1"/>
      <w:numFmt w:val="lowerRoman"/>
      <w:lvlText w:val="%3."/>
      <w:lvlJc w:val="right"/>
      <w:pPr>
        <w:ind w:left="2083" w:hanging="180"/>
      </w:pPr>
    </w:lvl>
    <w:lvl w:ilvl="3" w:tplc="0424000F" w:tentative="1">
      <w:start w:val="1"/>
      <w:numFmt w:val="decimal"/>
      <w:lvlText w:val="%4."/>
      <w:lvlJc w:val="left"/>
      <w:pPr>
        <w:ind w:left="2803" w:hanging="360"/>
      </w:pPr>
    </w:lvl>
    <w:lvl w:ilvl="4" w:tplc="04240019" w:tentative="1">
      <w:start w:val="1"/>
      <w:numFmt w:val="lowerLetter"/>
      <w:lvlText w:val="%5."/>
      <w:lvlJc w:val="left"/>
      <w:pPr>
        <w:ind w:left="3523" w:hanging="360"/>
      </w:pPr>
    </w:lvl>
    <w:lvl w:ilvl="5" w:tplc="0424001B" w:tentative="1">
      <w:start w:val="1"/>
      <w:numFmt w:val="lowerRoman"/>
      <w:lvlText w:val="%6."/>
      <w:lvlJc w:val="right"/>
      <w:pPr>
        <w:ind w:left="4243" w:hanging="180"/>
      </w:pPr>
    </w:lvl>
    <w:lvl w:ilvl="6" w:tplc="0424000F" w:tentative="1">
      <w:start w:val="1"/>
      <w:numFmt w:val="decimal"/>
      <w:lvlText w:val="%7."/>
      <w:lvlJc w:val="left"/>
      <w:pPr>
        <w:ind w:left="4963" w:hanging="360"/>
      </w:pPr>
    </w:lvl>
    <w:lvl w:ilvl="7" w:tplc="04240019" w:tentative="1">
      <w:start w:val="1"/>
      <w:numFmt w:val="lowerLetter"/>
      <w:lvlText w:val="%8."/>
      <w:lvlJc w:val="left"/>
      <w:pPr>
        <w:ind w:left="5683" w:hanging="360"/>
      </w:pPr>
    </w:lvl>
    <w:lvl w:ilvl="8" w:tplc="0424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4" w15:restartNumberingAfterBreak="0">
    <w:nsid w:val="4ED33BC7"/>
    <w:multiLevelType w:val="hybridMultilevel"/>
    <w:tmpl w:val="F3E05B48"/>
    <w:lvl w:ilvl="0" w:tplc="0424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F279AC"/>
    <w:multiLevelType w:val="hybridMultilevel"/>
    <w:tmpl w:val="98AA36F2"/>
    <w:lvl w:ilvl="0" w:tplc="329CDE9C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  <w:b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57E7F87"/>
    <w:multiLevelType w:val="hybridMultilevel"/>
    <w:tmpl w:val="A7C4A740"/>
    <w:lvl w:ilvl="0" w:tplc="C2723908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8C70D80"/>
    <w:multiLevelType w:val="hybridMultilevel"/>
    <w:tmpl w:val="4BAEC52A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9133B8"/>
    <w:multiLevelType w:val="hybridMultilevel"/>
    <w:tmpl w:val="11E4A49E"/>
    <w:lvl w:ilvl="0" w:tplc="E5A0BED2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694335"/>
    <w:multiLevelType w:val="hybridMultilevel"/>
    <w:tmpl w:val="2320FE74"/>
    <w:lvl w:ilvl="0" w:tplc="FAD2FF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C2371F"/>
    <w:multiLevelType w:val="hybridMultilevel"/>
    <w:tmpl w:val="80D298DA"/>
    <w:lvl w:ilvl="0" w:tplc="58E825B0">
      <w:start w:val="1"/>
      <w:numFmt w:val="lowerLetter"/>
      <w:lvlText w:val="%1)"/>
      <w:lvlJc w:val="left"/>
      <w:pPr>
        <w:ind w:left="501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221" w:hanging="360"/>
      </w:pPr>
    </w:lvl>
    <w:lvl w:ilvl="2" w:tplc="0424001B" w:tentative="1">
      <w:start w:val="1"/>
      <w:numFmt w:val="lowerRoman"/>
      <w:lvlText w:val="%3."/>
      <w:lvlJc w:val="right"/>
      <w:pPr>
        <w:ind w:left="1941" w:hanging="180"/>
      </w:pPr>
    </w:lvl>
    <w:lvl w:ilvl="3" w:tplc="0424000F" w:tentative="1">
      <w:start w:val="1"/>
      <w:numFmt w:val="decimal"/>
      <w:lvlText w:val="%4."/>
      <w:lvlJc w:val="left"/>
      <w:pPr>
        <w:ind w:left="2661" w:hanging="360"/>
      </w:pPr>
    </w:lvl>
    <w:lvl w:ilvl="4" w:tplc="04240019" w:tentative="1">
      <w:start w:val="1"/>
      <w:numFmt w:val="lowerLetter"/>
      <w:lvlText w:val="%5."/>
      <w:lvlJc w:val="left"/>
      <w:pPr>
        <w:ind w:left="3381" w:hanging="360"/>
      </w:pPr>
    </w:lvl>
    <w:lvl w:ilvl="5" w:tplc="0424001B" w:tentative="1">
      <w:start w:val="1"/>
      <w:numFmt w:val="lowerRoman"/>
      <w:lvlText w:val="%6."/>
      <w:lvlJc w:val="right"/>
      <w:pPr>
        <w:ind w:left="4101" w:hanging="180"/>
      </w:pPr>
    </w:lvl>
    <w:lvl w:ilvl="6" w:tplc="0424000F" w:tentative="1">
      <w:start w:val="1"/>
      <w:numFmt w:val="decimal"/>
      <w:lvlText w:val="%7."/>
      <w:lvlJc w:val="left"/>
      <w:pPr>
        <w:ind w:left="4821" w:hanging="360"/>
      </w:pPr>
    </w:lvl>
    <w:lvl w:ilvl="7" w:tplc="04240019" w:tentative="1">
      <w:start w:val="1"/>
      <w:numFmt w:val="lowerLetter"/>
      <w:lvlText w:val="%8."/>
      <w:lvlJc w:val="left"/>
      <w:pPr>
        <w:ind w:left="5541" w:hanging="360"/>
      </w:pPr>
    </w:lvl>
    <w:lvl w:ilvl="8" w:tplc="0424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1" w15:restartNumberingAfterBreak="0">
    <w:nsid w:val="7ACB12E6"/>
    <w:multiLevelType w:val="hybridMultilevel"/>
    <w:tmpl w:val="9B6E47B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2B64B3"/>
    <w:multiLevelType w:val="hybridMultilevel"/>
    <w:tmpl w:val="0C961946"/>
    <w:lvl w:ilvl="0" w:tplc="0424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971532"/>
    <w:multiLevelType w:val="hybridMultilevel"/>
    <w:tmpl w:val="9B6E47B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7"/>
  </w:num>
  <w:num w:numId="3">
    <w:abstractNumId w:val="1"/>
  </w:num>
  <w:num w:numId="4">
    <w:abstractNumId w:val="14"/>
  </w:num>
  <w:num w:numId="5">
    <w:abstractNumId w:val="8"/>
  </w:num>
  <w:num w:numId="6">
    <w:abstractNumId w:val="10"/>
  </w:num>
  <w:num w:numId="7">
    <w:abstractNumId w:val="2"/>
  </w:num>
  <w:num w:numId="8">
    <w:abstractNumId w:val="3"/>
  </w:num>
  <w:num w:numId="9">
    <w:abstractNumId w:val="12"/>
  </w:num>
  <w:num w:numId="10">
    <w:abstractNumId w:val="0"/>
  </w:num>
  <w:num w:numId="11">
    <w:abstractNumId w:val="6"/>
  </w:num>
  <w:num w:numId="12">
    <w:abstractNumId w:val="7"/>
  </w:num>
  <w:num w:numId="13">
    <w:abstractNumId w:val="18"/>
  </w:num>
  <w:num w:numId="14">
    <w:abstractNumId w:val="19"/>
  </w:num>
  <w:num w:numId="15">
    <w:abstractNumId w:val="4"/>
  </w:num>
  <w:num w:numId="16">
    <w:abstractNumId w:val="9"/>
  </w:num>
  <w:num w:numId="17">
    <w:abstractNumId w:val="16"/>
  </w:num>
  <w:num w:numId="18">
    <w:abstractNumId w:val="5"/>
  </w:num>
  <w:num w:numId="19">
    <w:abstractNumId w:val="11"/>
  </w:num>
  <w:num w:numId="20">
    <w:abstractNumId w:val="23"/>
  </w:num>
  <w:num w:numId="21">
    <w:abstractNumId w:val="21"/>
  </w:num>
  <w:num w:numId="22">
    <w:abstractNumId w:val="13"/>
  </w:num>
  <w:num w:numId="23">
    <w:abstractNumId w:val="15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80"/>
    <w:rsid w:val="00011CCF"/>
    <w:rsid w:val="00025A02"/>
    <w:rsid w:val="00055DFC"/>
    <w:rsid w:val="000A2B81"/>
    <w:rsid w:val="000B7C7A"/>
    <w:rsid w:val="001755EA"/>
    <w:rsid w:val="001A7A7B"/>
    <w:rsid w:val="001F5D2B"/>
    <w:rsid w:val="002175E3"/>
    <w:rsid w:val="00250A85"/>
    <w:rsid w:val="00253D8B"/>
    <w:rsid w:val="00284B8B"/>
    <w:rsid w:val="002A60A8"/>
    <w:rsid w:val="003164A7"/>
    <w:rsid w:val="003312F8"/>
    <w:rsid w:val="00342E40"/>
    <w:rsid w:val="0038568E"/>
    <w:rsid w:val="00386202"/>
    <w:rsid w:val="003A371C"/>
    <w:rsid w:val="003B02B0"/>
    <w:rsid w:val="003F3335"/>
    <w:rsid w:val="00455946"/>
    <w:rsid w:val="00487466"/>
    <w:rsid w:val="00497AF3"/>
    <w:rsid w:val="004D0845"/>
    <w:rsid w:val="00556AE9"/>
    <w:rsid w:val="005C5D49"/>
    <w:rsid w:val="005E05D1"/>
    <w:rsid w:val="00613C51"/>
    <w:rsid w:val="00626480"/>
    <w:rsid w:val="00637E26"/>
    <w:rsid w:val="006B5587"/>
    <w:rsid w:val="006C25D2"/>
    <w:rsid w:val="006C6C45"/>
    <w:rsid w:val="00705DBE"/>
    <w:rsid w:val="00732E1B"/>
    <w:rsid w:val="00744A66"/>
    <w:rsid w:val="00754E24"/>
    <w:rsid w:val="00757441"/>
    <w:rsid w:val="007738F7"/>
    <w:rsid w:val="007D16D3"/>
    <w:rsid w:val="00872438"/>
    <w:rsid w:val="0088657C"/>
    <w:rsid w:val="008919D1"/>
    <w:rsid w:val="008C0075"/>
    <w:rsid w:val="008D7ADA"/>
    <w:rsid w:val="00991799"/>
    <w:rsid w:val="009E5A4A"/>
    <w:rsid w:val="00A07AF4"/>
    <w:rsid w:val="00A22B8C"/>
    <w:rsid w:val="00A23943"/>
    <w:rsid w:val="00A34FED"/>
    <w:rsid w:val="00A419FB"/>
    <w:rsid w:val="00A63AE3"/>
    <w:rsid w:val="00A65991"/>
    <w:rsid w:val="00A73FF7"/>
    <w:rsid w:val="00A86C9B"/>
    <w:rsid w:val="00A90A3B"/>
    <w:rsid w:val="00BA6D51"/>
    <w:rsid w:val="00BF05C6"/>
    <w:rsid w:val="00BF516A"/>
    <w:rsid w:val="00C05A2D"/>
    <w:rsid w:val="00C1422E"/>
    <w:rsid w:val="00C17240"/>
    <w:rsid w:val="00C50A1D"/>
    <w:rsid w:val="00C819E9"/>
    <w:rsid w:val="00C81F75"/>
    <w:rsid w:val="00DB7B6E"/>
    <w:rsid w:val="00DC3AE1"/>
    <w:rsid w:val="00DE75A8"/>
    <w:rsid w:val="00ED7EA5"/>
    <w:rsid w:val="00EE1146"/>
    <w:rsid w:val="00F12C0B"/>
    <w:rsid w:val="00F16F57"/>
    <w:rsid w:val="00F25776"/>
    <w:rsid w:val="00F420B4"/>
    <w:rsid w:val="00F84600"/>
    <w:rsid w:val="00F967A2"/>
    <w:rsid w:val="00FA0BCF"/>
    <w:rsid w:val="00FF7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18070"/>
  <w15:docId w15:val="{133FE7EE-EC9D-46F0-94F5-E3E5D35A5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626480"/>
    <w:rPr>
      <w:lang w:val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626480"/>
    <w:pPr>
      <w:spacing w:after="0" w:line="240" w:lineRule="auto"/>
    </w:pPr>
    <w:rPr>
      <w:lang w:val="en-GB"/>
    </w:rPr>
  </w:style>
  <w:style w:type="paragraph" w:styleId="Odstavekseznama">
    <w:name w:val="List Paragraph"/>
    <w:basedOn w:val="Navaden"/>
    <w:uiPriority w:val="34"/>
    <w:qFormat/>
    <w:rsid w:val="00626480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8865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8657C"/>
    <w:rPr>
      <w:lang w:val="en-GB"/>
    </w:rPr>
  </w:style>
  <w:style w:type="paragraph" w:styleId="Noga">
    <w:name w:val="footer"/>
    <w:basedOn w:val="Navaden"/>
    <w:link w:val="NogaZnak"/>
    <w:uiPriority w:val="99"/>
    <w:unhideWhenUsed/>
    <w:rsid w:val="008865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8657C"/>
    <w:rPr>
      <w:lang w:val="en-GB"/>
    </w:rPr>
  </w:style>
  <w:style w:type="table" w:styleId="Tabelamrea">
    <w:name w:val="Table Grid"/>
    <w:basedOn w:val="Navadnatabela"/>
    <w:uiPriority w:val="59"/>
    <w:rsid w:val="00C50A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122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365E375F-9479-4074-90BB-772766B99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 Holcar</dc:creator>
  <cp:lastModifiedBy>Bernarda Moravec</cp:lastModifiedBy>
  <cp:revision>3</cp:revision>
  <cp:lastPrinted>2019-10-03T06:41:00Z</cp:lastPrinted>
  <dcterms:created xsi:type="dcterms:W3CDTF">2020-02-10T06:20:00Z</dcterms:created>
  <dcterms:modified xsi:type="dcterms:W3CDTF">2020-02-10T06:49:00Z</dcterms:modified>
</cp:coreProperties>
</file>