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6B" w:rsidRDefault="0002396B">
      <w:bookmarkStart w:id="0" w:name="_GoBack"/>
      <w:bookmarkEnd w:id="0"/>
      <w:r>
        <w:t>Virtualni muzej, ki je zaživel ob 500-letnici smrti Rafaela Santija, vsebuje malo manj kot 150 stvaritev tega renesančnega umetnika, ki si jih lahko ogledate brezplačno iz domačega zavetja.Več:</w:t>
      </w:r>
    </w:p>
    <w:p w:rsidR="0002396B" w:rsidRDefault="006C5F55">
      <w:hyperlink r:id="rId4" w:history="1">
        <w:r w:rsidR="0002396B" w:rsidRPr="00606A5B">
          <w:rPr>
            <w:rStyle w:val="Hiperpovezava"/>
          </w:rPr>
          <w:t>https://www.rtvslo.si/kultura/vizualna-umetnost/renesancni-mojster-rafael-se-je-ob-500-letnici-smrti-prerodil-na-spletu/519086</w:t>
        </w:r>
      </w:hyperlink>
    </w:p>
    <w:p w:rsidR="008163CD" w:rsidRDefault="0002396B">
      <w:r>
        <w:t xml:space="preserve">Do virtualnega muzeja Rafaelovih del lahko dostopate </w:t>
      </w:r>
      <w:hyperlink r:id="rId5" w:tgtFrame="_blank" w:history="1">
        <w:r>
          <w:rPr>
            <w:rStyle w:val="Hiperpovezava"/>
            <w:b/>
            <w:bCs/>
            <w:i/>
            <w:iCs/>
          </w:rPr>
          <w:t>tukaj</w:t>
        </w:r>
      </w:hyperlink>
      <w:r>
        <w:t>.</w:t>
      </w:r>
    </w:p>
    <w:p w:rsidR="0002396B" w:rsidRDefault="0002396B">
      <w:r>
        <w:t>Vir: MMC RTVSLO</w:t>
      </w:r>
    </w:p>
    <w:sectPr w:rsidR="0002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6B"/>
    <w:rsid w:val="0002396B"/>
    <w:rsid w:val="006C5F55"/>
    <w:rsid w:val="0081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F2EFB-8D99-4055-BD88-63CCB621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2396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23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sement.com/uk/raphael-virtual-museum" TargetMode="External"/><Relationship Id="rId4" Type="http://schemas.openxmlformats.org/officeDocument/2006/relationships/hyperlink" Target="https://www.rtvslo.si/kultura/vizualna-umetnost/renesancni-mojster-rafael-se-je-ob-500-letnici-smrti-prerodil-na-spletu/51908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Uporabnik</cp:lastModifiedBy>
  <cp:revision>2</cp:revision>
  <dcterms:created xsi:type="dcterms:W3CDTF">2020-04-07T17:29:00Z</dcterms:created>
  <dcterms:modified xsi:type="dcterms:W3CDTF">2020-04-07T17:29:00Z</dcterms:modified>
</cp:coreProperties>
</file>