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7B" w:rsidRPr="00F3287B" w:rsidRDefault="000955C8">
      <w:pPr>
        <w:rPr>
          <w:i/>
          <w:color w:val="FF0000"/>
        </w:rPr>
      </w:pPr>
      <w:r>
        <w:rPr>
          <w:i/>
          <w:noProof/>
          <w:color w:val="FF0000"/>
          <w:lang w:eastAsia="sl-SI"/>
        </w:rPr>
        <w:drawing>
          <wp:anchor distT="0" distB="0" distL="114300" distR="114300" simplePos="0" relativeHeight="251664384" behindDoc="1" locked="0" layoutInCell="1" allowOverlap="1" wp14:anchorId="2FE5C0FC" wp14:editId="1C29549F">
            <wp:simplePos x="0" y="0"/>
            <wp:positionH relativeFrom="column">
              <wp:posOffset>3823970</wp:posOffset>
            </wp:positionH>
            <wp:positionV relativeFrom="paragraph">
              <wp:posOffset>-148590</wp:posOffset>
            </wp:positionV>
            <wp:extent cx="2018030" cy="806450"/>
            <wp:effectExtent l="0" t="0" r="1270" b="0"/>
            <wp:wrapTight wrapText="bothSides">
              <wp:wrapPolygon edited="0">
                <wp:start x="0" y="0"/>
                <wp:lineTo x="0" y="20920"/>
                <wp:lineTo x="21410" y="20920"/>
                <wp:lineTo x="21410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55D">
        <w:rPr>
          <w:i/>
          <w:noProof/>
          <w:color w:val="FF0000"/>
          <w:lang w:eastAsia="sl-SI"/>
        </w:rPr>
        <w:drawing>
          <wp:anchor distT="0" distB="0" distL="114300" distR="114300" simplePos="0" relativeHeight="251665408" behindDoc="1" locked="0" layoutInCell="1" allowOverlap="1" wp14:anchorId="78A07FD9" wp14:editId="40559FF1">
            <wp:simplePos x="0" y="0"/>
            <wp:positionH relativeFrom="column">
              <wp:posOffset>29210</wp:posOffset>
            </wp:positionH>
            <wp:positionV relativeFrom="paragraph">
              <wp:posOffset>-89535</wp:posOffset>
            </wp:positionV>
            <wp:extent cx="1850390" cy="744855"/>
            <wp:effectExtent l="0" t="0" r="0" b="0"/>
            <wp:wrapTight wrapText="bothSides">
              <wp:wrapPolygon edited="0">
                <wp:start x="0" y="0"/>
                <wp:lineTo x="0" y="20992"/>
                <wp:lineTo x="21348" y="20992"/>
                <wp:lineTo x="21348" y="0"/>
                <wp:lineTo x="0" y="0"/>
              </wp:wrapPolygon>
            </wp:wrapTight>
            <wp:docPr id="3" name="Slika 3" descr="N:\ARHIV\Logotipi\B_Izvedbe logotipa_01 Karitas\B1_Logotip Karitas_Osnovn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RHIV\Logotipi\B_Izvedbe logotipa_01 Karitas\B1_Logotip Karitas_Osnovni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87B">
        <w:rPr>
          <w:i/>
          <w:color w:val="FF0000"/>
        </w:rPr>
        <w:t xml:space="preserve"> </w:t>
      </w:r>
      <w:r w:rsidR="0000455D">
        <w:rPr>
          <w:i/>
          <w:color w:val="FF0000"/>
        </w:rPr>
        <w:t xml:space="preserve"> </w:t>
      </w:r>
    </w:p>
    <w:p w:rsidR="0000455D" w:rsidRDefault="0000455D">
      <w:pPr>
        <w:rPr>
          <w:i/>
          <w:color w:val="C00000"/>
        </w:rPr>
      </w:pPr>
    </w:p>
    <w:p w:rsidR="00F3287B" w:rsidRPr="000955C8" w:rsidRDefault="0000455D">
      <w:pPr>
        <w:rPr>
          <w:i/>
        </w:rPr>
      </w:pPr>
      <w:r>
        <w:rPr>
          <w:i/>
          <w:noProof/>
          <w:color w:val="C00000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2253082</wp:posOffset>
                </wp:positionH>
                <wp:positionV relativeFrom="paragraph">
                  <wp:posOffset>47066</wp:posOffset>
                </wp:positionV>
                <wp:extent cx="95097" cy="95098"/>
                <wp:effectExtent l="19050" t="0" r="38735" b="19685"/>
                <wp:wrapNone/>
                <wp:docPr id="7" name="Sr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9509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rce 7" o:spid="_x0000_s1026" style="position:absolute;margin-left:177.4pt;margin-top:3.7pt;width:7.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097,95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" path="m47549,23775v19811,-55474,97078,,,71323c-49530,23775,27737,-31699,47549,23775xe" fillcolor="#c0504d [3205]" strokecolor="#622423 [1605]" strokeweight="2pt">
                <v:path arrowok="t" o:connecttype="custom" o:connectlocs="47549,23775;47549,95098;47549,23775" o:connectangles="0,0,0"/>
              </v:shape>
            </w:pict>
          </mc:Fallback>
        </mc:AlternateContent>
      </w:r>
      <w:r w:rsidR="00F3287B" w:rsidRPr="0000455D">
        <w:rPr>
          <w:i/>
          <w:color w:val="C00000"/>
        </w:rPr>
        <w:t xml:space="preserve">Ena človeška družina, en skupni dom.                                            </w:t>
      </w:r>
      <w:r w:rsidR="000955C8">
        <w:rPr>
          <w:i/>
          <w:color w:val="C00000"/>
        </w:rPr>
        <w:t xml:space="preserve">                                </w:t>
      </w:r>
      <w:r w:rsidR="000955C8" w:rsidRPr="000955C8">
        <w:t>Ljubljana, 21.10.2020</w:t>
      </w:r>
    </w:p>
    <w:p w:rsidR="0000455D" w:rsidRPr="0000455D" w:rsidRDefault="0000455D" w:rsidP="0000455D">
      <w:pPr>
        <w:pStyle w:val="Brezrazmikov"/>
        <w:rPr>
          <w:sz w:val="16"/>
          <w:szCs w:val="16"/>
        </w:rPr>
      </w:pPr>
    </w:p>
    <w:p w:rsidR="00F3287B" w:rsidRPr="00F3287B" w:rsidRDefault="00F3287B">
      <w:pPr>
        <w:rPr>
          <w:b/>
        </w:rPr>
      </w:pPr>
      <w:r w:rsidRPr="00F3287B">
        <w:rPr>
          <w:b/>
        </w:rPr>
        <w:t xml:space="preserve">VABILO </w:t>
      </w:r>
      <w:r>
        <w:rPr>
          <w:b/>
        </w:rPr>
        <w:t xml:space="preserve">pedagogom </w:t>
      </w:r>
      <w:r w:rsidRPr="00F3287B">
        <w:rPr>
          <w:b/>
        </w:rPr>
        <w:t xml:space="preserve">na usposabljanje o migracijah, razvoju in ciljih trajnostnega razvoja </w:t>
      </w:r>
    </w:p>
    <w:p w:rsidR="00264CB0" w:rsidRDefault="00113B6E">
      <w:r>
        <w:t>Spoštovani!</w:t>
      </w:r>
    </w:p>
    <w:p w:rsidR="00264CB0" w:rsidRDefault="00762AEE" w:rsidP="0000455D">
      <w:pPr>
        <w:pStyle w:val="Brezrazmikov"/>
        <w:jc w:val="both"/>
      </w:pPr>
      <w:r>
        <w:t xml:space="preserve">Slovenska karitas vas vabi, da se udeležite spletnega usposabljanja s področja globalnega učenja na teme </w:t>
      </w:r>
      <w:r w:rsidRPr="00264CB0">
        <w:rPr>
          <w:b/>
        </w:rPr>
        <w:t>povezanosti mi</w:t>
      </w:r>
      <w:r w:rsidR="00264CB0" w:rsidRPr="00264CB0">
        <w:rPr>
          <w:b/>
        </w:rPr>
        <w:t>gracij z globalnim razvojem in ciljev</w:t>
      </w:r>
      <w:r w:rsidRPr="00264CB0">
        <w:rPr>
          <w:b/>
        </w:rPr>
        <w:t xml:space="preserve"> trajnostnega razvoja</w:t>
      </w:r>
      <w:r>
        <w:t xml:space="preserve">. </w:t>
      </w:r>
      <w:r w:rsidR="00264CB0">
        <w:t>Usposabljanje je namenjeno učiteljem/</w:t>
      </w:r>
      <w:proofErr w:type="spellStart"/>
      <w:r w:rsidR="00264CB0">
        <w:t>icam</w:t>
      </w:r>
      <w:proofErr w:type="spellEnd"/>
      <w:r w:rsidR="00264CB0">
        <w:t xml:space="preserve"> zadnje tr</w:t>
      </w:r>
      <w:r w:rsidR="00F3287B">
        <w:t xml:space="preserve">iade osnovnih šol </w:t>
      </w:r>
      <w:r w:rsidR="00264CB0">
        <w:t>in profesorjem/</w:t>
      </w:r>
      <w:proofErr w:type="spellStart"/>
      <w:r w:rsidR="00264CB0">
        <w:t>icam</w:t>
      </w:r>
      <w:proofErr w:type="spellEnd"/>
      <w:r w:rsidR="00264CB0">
        <w:t xml:space="preserve"> srednjim šol. </w:t>
      </w:r>
    </w:p>
    <w:p w:rsidR="0000455D" w:rsidRPr="0000455D" w:rsidRDefault="0000455D" w:rsidP="0000455D">
      <w:pPr>
        <w:pStyle w:val="Brezrazmikov"/>
        <w:jc w:val="both"/>
        <w:rPr>
          <w:sz w:val="16"/>
          <w:szCs w:val="16"/>
        </w:rPr>
      </w:pPr>
    </w:p>
    <w:p w:rsidR="00762AEE" w:rsidRDefault="00264CB0" w:rsidP="0000455D">
      <w:pPr>
        <w:pStyle w:val="Brezrazmikov"/>
        <w:jc w:val="both"/>
      </w:pPr>
      <w:r>
        <w:t>P</w:t>
      </w:r>
      <w:r w:rsidR="00762AEE">
        <w:t xml:space="preserve">otekalo </w:t>
      </w:r>
      <w:r>
        <w:t xml:space="preserve">bo </w:t>
      </w:r>
      <w:r w:rsidR="00113B6E">
        <w:t>v torek</w:t>
      </w:r>
      <w:r>
        <w:t xml:space="preserve">, </w:t>
      </w:r>
      <w:r w:rsidR="00963EAB">
        <w:rPr>
          <w:b/>
        </w:rPr>
        <w:t>28.10.2020, med 15</w:t>
      </w:r>
      <w:r w:rsidR="007F1887">
        <w:rPr>
          <w:b/>
        </w:rPr>
        <w:t>:30 in</w:t>
      </w:r>
      <w:r w:rsidR="00963EAB">
        <w:rPr>
          <w:b/>
        </w:rPr>
        <w:t xml:space="preserve"> 17:17</w:t>
      </w:r>
      <w:r w:rsidRPr="00264CB0">
        <w:rPr>
          <w:b/>
        </w:rPr>
        <w:t xml:space="preserve"> </w:t>
      </w:r>
      <w:r w:rsidR="00113B6E" w:rsidRPr="00264CB0">
        <w:rPr>
          <w:b/>
        </w:rPr>
        <w:t xml:space="preserve">preko </w:t>
      </w:r>
      <w:proofErr w:type="spellStart"/>
      <w:r w:rsidR="00113B6E" w:rsidRPr="00264CB0">
        <w:rPr>
          <w:b/>
        </w:rPr>
        <w:t>zooma</w:t>
      </w:r>
      <w:proofErr w:type="spellEnd"/>
      <w:r w:rsidR="00F3287B">
        <w:t>. V</w:t>
      </w:r>
      <w:r w:rsidR="002B0CD7">
        <w:t xml:space="preserve"> primeru, da </w:t>
      </w:r>
      <w:r w:rsidR="007F1887">
        <w:t xml:space="preserve">vas več zainteresiranih ne bi moglo </w:t>
      </w:r>
      <w:r w:rsidR="00F3287B">
        <w:t xml:space="preserve">prisostvovati ta dan, se lahko dogovorimo </w:t>
      </w:r>
      <w:r w:rsidR="002B0CD7">
        <w:t>še za dodaten termin</w:t>
      </w:r>
      <w:r w:rsidR="00F3287B">
        <w:t xml:space="preserve"> – ponovitev usposabljanja</w:t>
      </w:r>
      <w:r w:rsidR="002B0CD7">
        <w:t xml:space="preserve">. </w:t>
      </w:r>
    </w:p>
    <w:p w:rsidR="0000455D" w:rsidRDefault="0000455D" w:rsidP="0000455D">
      <w:pPr>
        <w:pStyle w:val="Brezrazmikov"/>
      </w:pPr>
    </w:p>
    <w:p w:rsidR="00B4467A" w:rsidRPr="002B0CD7" w:rsidRDefault="00264CB0">
      <w:pPr>
        <w:rPr>
          <w:b/>
          <w:u w:val="single"/>
        </w:rPr>
      </w:pPr>
      <w:r w:rsidRPr="00264CB0">
        <w:rPr>
          <w:b/>
          <w:u w:val="single"/>
        </w:rPr>
        <w:t>Program</w:t>
      </w:r>
      <w:r w:rsidR="002B0CD7">
        <w:rPr>
          <w:b/>
          <w:u w:val="single"/>
        </w:rPr>
        <w:t xml:space="preserve">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73"/>
      </w:tblGrid>
      <w:tr w:rsidR="002B0CD7" w:rsidTr="002B0CD7">
        <w:tc>
          <w:tcPr>
            <w:tcW w:w="2093" w:type="dxa"/>
          </w:tcPr>
          <w:p w:rsidR="002B0CD7" w:rsidRDefault="00963EAB">
            <w:pPr>
              <w:rPr>
                <w:b/>
                <w:u w:val="single"/>
              </w:rPr>
            </w:pPr>
            <w:r>
              <w:t>15</w:t>
            </w:r>
            <w:r w:rsidR="002B0CD7">
              <w:t xml:space="preserve">:30 </w:t>
            </w:r>
            <w:r>
              <w:t>– 15</w:t>
            </w:r>
            <w:r w:rsidR="002B0CD7">
              <w:t xml:space="preserve">:40   </w:t>
            </w:r>
          </w:p>
        </w:tc>
        <w:tc>
          <w:tcPr>
            <w:tcW w:w="7073" w:type="dxa"/>
          </w:tcPr>
          <w:p w:rsidR="002B0CD7" w:rsidRDefault="002B0CD7">
            <w:r>
              <w:t xml:space="preserve">Uvodna motivacija. </w:t>
            </w:r>
          </w:p>
          <w:p w:rsidR="002B0CD7" w:rsidRPr="0000455D" w:rsidRDefault="002B0CD7">
            <w:pPr>
              <w:rPr>
                <w:sz w:val="8"/>
                <w:szCs w:val="8"/>
              </w:rPr>
            </w:pPr>
          </w:p>
        </w:tc>
      </w:tr>
      <w:tr w:rsidR="002B0CD7" w:rsidTr="002B0CD7">
        <w:tc>
          <w:tcPr>
            <w:tcW w:w="2093" w:type="dxa"/>
          </w:tcPr>
          <w:p w:rsidR="002B0CD7" w:rsidRPr="002B0CD7" w:rsidRDefault="00963EAB">
            <w:r>
              <w:t>15:40 – 16</w:t>
            </w:r>
            <w:r w:rsidR="002B0CD7" w:rsidRPr="002B0CD7">
              <w:t>:15</w:t>
            </w:r>
          </w:p>
        </w:tc>
        <w:tc>
          <w:tcPr>
            <w:tcW w:w="7073" w:type="dxa"/>
          </w:tcPr>
          <w:p w:rsidR="002B0CD7" w:rsidRDefault="002B0CD7">
            <w:r w:rsidRPr="002B0CD7">
              <w:t>Predstavitev tem globalnega učenja</w:t>
            </w:r>
            <w:r w:rsidR="00EA0CD8">
              <w:t>:</w:t>
            </w:r>
            <w:r w:rsidRPr="002B0CD7">
              <w:t xml:space="preserve"> povezanost migracij z globalnim razvojem in cilji trajnostnega razvoja</w:t>
            </w:r>
            <w:r>
              <w:t xml:space="preserve">. </w:t>
            </w:r>
          </w:p>
          <w:p w:rsidR="002B0CD7" w:rsidRPr="0000455D" w:rsidRDefault="002B0CD7">
            <w:pPr>
              <w:rPr>
                <w:sz w:val="8"/>
                <w:szCs w:val="8"/>
              </w:rPr>
            </w:pPr>
          </w:p>
        </w:tc>
      </w:tr>
      <w:tr w:rsidR="002B0CD7" w:rsidTr="002B0CD7">
        <w:tc>
          <w:tcPr>
            <w:tcW w:w="2093" w:type="dxa"/>
          </w:tcPr>
          <w:p w:rsidR="002B0CD7" w:rsidRPr="002B0CD7" w:rsidRDefault="00963EAB">
            <w:r>
              <w:t>16:15 – 16</w:t>
            </w:r>
            <w:r w:rsidR="002B0CD7" w:rsidRPr="002B0CD7">
              <w:t>:35</w:t>
            </w:r>
          </w:p>
        </w:tc>
        <w:tc>
          <w:tcPr>
            <w:tcW w:w="7073" w:type="dxa"/>
          </w:tcPr>
          <w:p w:rsidR="002B0CD7" w:rsidRDefault="002B0CD7" w:rsidP="002B0CD7">
            <w:r w:rsidRPr="002B0CD7">
              <w:t>Praktična izvedba delavnic</w:t>
            </w:r>
            <w:r w:rsidR="00EA0CD8">
              <w:t xml:space="preserve"> na to temo</w:t>
            </w:r>
            <w:r w:rsidRPr="002B0CD7">
              <w:t>, ki jo</w:t>
            </w:r>
            <w:r w:rsidR="00F3287B">
              <w:t xml:space="preserve"> lahko izvedete </w:t>
            </w:r>
            <w:r w:rsidRPr="002B0CD7">
              <w:t>z učenci/kami in dijaki/</w:t>
            </w:r>
            <w:proofErr w:type="spellStart"/>
            <w:r w:rsidRPr="002B0CD7">
              <w:t>njami</w:t>
            </w:r>
            <w:proofErr w:type="spellEnd"/>
            <w:r w:rsidRPr="002B0CD7">
              <w:t xml:space="preserve">.  </w:t>
            </w:r>
          </w:p>
          <w:p w:rsidR="002B0CD7" w:rsidRPr="0000455D" w:rsidRDefault="002B0CD7" w:rsidP="002B0CD7">
            <w:pPr>
              <w:rPr>
                <w:sz w:val="8"/>
                <w:szCs w:val="8"/>
              </w:rPr>
            </w:pPr>
          </w:p>
        </w:tc>
      </w:tr>
      <w:tr w:rsidR="002B0CD7" w:rsidTr="002B0CD7">
        <w:tc>
          <w:tcPr>
            <w:tcW w:w="2093" w:type="dxa"/>
          </w:tcPr>
          <w:p w:rsidR="002B0CD7" w:rsidRPr="002B0CD7" w:rsidRDefault="00963EAB">
            <w:r>
              <w:t>16:35 – 17:00</w:t>
            </w:r>
          </w:p>
        </w:tc>
        <w:tc>
          <w:tcPr>
            <w:tcW w:w="7073" w:type="dxa"/>
          </w:tcPr>
          <w:p w:rsidR="002B0CD7" w:rsidRPr="002B0CD7" w:rsidRDefault="002B0CD7">
            <w:r w:rsidRPr="002B0CD7">
              <w:t xml:space="preserve">Predstavitev gradiv in </w:t>
            </w:r>
            <w:r>
              <w:t xml:space="preserve">možnosti izvedbe </w:t>
            </w:r>
            <w:r w:rsidRPr="002B0CD7">
              <w:t>aktivnosti globalnega učenja Slo</w:t>
            </w:r>
            <w:r>
              <w:t>venske karitas na šoli (ali virtualno) na teme migracij</w:t>
            </w:r>
            <w:r w:rsidRPr="002B0CD7">
              <w:t xml:space="preserve"> in razvoja, ciljev trajnostnega razvoja, podnebnih sprememb.</w:t>
            </w:r>
          </w:p>
        </w:tc>
      </w:tr>
      <w:tr w:rsidR="002B0CD7" w:rsidTr="0000455D">
        <w:trPr>
          <w:trHeight w:val="177"/>
        </w:trPr>
        <w:tc>
          <w:tcPr>
            <w:tcW w:w="2093" w:type="dxa"/>
          </w:tcPr>
          <w:p w:rsidR="002B0CD7" w:rsidRPr="002B0CD7" w:rsidRDefault="002B0CD7"/>
        </w:tc>
        <w:tc>
          <w:tcPr>
            <w:tcW w:w="7073" w:type="dxa"/>
          </w:tcPr>
          <w:p w:rsidR="002B0CD7" w:rsidRPr="0000455D" w:rsidRDefault="002B0CD7">
            <w:pPr>
              <w:rPr>
                <w:sz w:val="8"/>
                <w:szCs w:val="8"/>
              </w:rPr>
            </w:pPr>
          </w:p>
        </w:tc>
      </w:tr>
      <w:tr w:rsidR="002B0CD7" w:rsidTr="002B0CD7">
        <w:tc>
          <w:tcPr>
            <w:tcW w:w="2093" w:type="dxa"/>
          </w:tcPr>
          <w:p w:rsidR="002B0CD7" w:rsidRPr="002B0CD7" w:rsidRDefault="00963EAB">
            <w:r>
              <w:t>17:00 – 17:10</w:t>
            </w:r>
          </w:p>
        </w:tc>
        <w:tc>
          <w:tcPr>
            <w:tcW w:w="7073" w:type="dxa"/>
          </w:tcPr>
          <w:p w:rsidR="002B0CD7" w:rsidRDefault="002B0CD7">
            <w:r w:rsidRPr="002B0CD7">
              <w:t>Ideje udeležencev, kako se lahko izvajajo te aktivnosti, še posebej v času pouka na daljavo.</w:t>
            </w:r>
          </w:p>
          <w:p w:rsidR="002B0CD7" w:rsidRPr="0000455D" w:rsidRDefault="002B0CD7">
            <w:pPr>
              <w:rPr>
                <w:sz w:val="8"/>
                <w:szCs w:val="8"/>
              </w:rPr>
            </w:pPr>
          </w:p>
        </w:tc>
      </w:tr>
      <w:tr w:rsidR="002B0CD7" w:rsidTr="002B0CD7">
        <w:tc>
          <w:tcPr>
            <w:tcW w:w="2093" w:type="dxa"/>
          </w:tcPr>
          <w:p w:rsidR="002B0CD7" w:rsidRPr="002B0CD7" w:rsidRDefault="00963EAB">
            <w:r>
              <w:t>17:10 – 17:15</w:t>
            </w:r>
          </w:p>
        </w:tc>
        <w:tc>
          <w:tcPr>
            <w:tcW w:w="7073" w:type="dxa"/>
          </w:tcPr>
          <w:p w:rsidR="002B0CD7" w:rsidRPr="002B0CD7" w:rsidRDefault="002B0CD7">
            <w:r w:rsidRPr="002B0CD7">
              <w:t>Zaključna misel</w:t>
            </w:r>
            <w:r>
              <w:t>.</w:t>
            </w:r>
          </w:p>
        </w:tc>
      </w:tr>
    </w:tbl>
    <w:p w:rsidR="00264CB0" w:rsidRDefault="00264CB0">
      <w:pPr>
        <w:rPr>
          <w:b/>
          <w:u w:val="single"/>
        </w:rPr>
      </w:pPr>
    </w:p>
    <w:p w:rsidR="00EA0CD8" w:rsidRPr="00EA0CD8" w:rsidRDefault="00EA0CD8" w:rsidP="00EA0CD8">
      <w:pPr>
        <w:jc w:val="both"/>
        <w:rPr>
          <w:b/>
        </w:rPr>
      </w:pPr>
      <w:r w:rsidRPr="00EA0CD8">
        <w:rPr>
          <w:b/>
        </w:rPr>
        <w:t>Didaktična gradiva in potrdila za sodelovanje</w:t>
      </w:r>
      <w:r>
        <w:rPr>
          <w:b/>
        </w:rPr>
        <w:t>:</w:t>
      </w:r>
    </w:p>
    <w:p w:rsidR="00EA0CD8" w:rsidRDefault="00EA0CD8" w:rsidP="00EA0CD8">
      <w:pPr>
        <w:jc w:val="both"/>
      </w:pPr>
      <w:r>
        <w:t>Vsak udeleženec/</w:t>
      </w:r>
      <w:proofErr w:type="spellStart"/>
      <w:r>
        <w:t>ka</w:t>
      </w:r>
      <w:proofErr w:type="spellEnd"/>
      <w:r>
        <w:t xml:space="preserve"> bo prejel/a</w:t>
      </w:r>
      <w:r w:rsidRPr="00EA0CD8">
        <w:t xml:space="preserve"> didaktična gradiva v fizični</w:t>
      </w:r>
      <w:r>
        <w:t xml:space="preserve"> obliki, </w:t>
      </w:r>
      <w:proofErr w:type="spellStart"/>
      <w:r>
        <w:t>eko</w:t>
      </w:r>
      <w:proofErr w:type="spellEnd"/>
      <w:r>
        <w:t xml:space="preserve"> vrečko, USB ključek ter potrdilo o sodelovanju na usposabljanju na naslov šole. </w:t>
      </w:r>
    </w:p>
    <w:p w:rsidR="00EA0CD8" w:rsidRPr="00EA0CD8" w:rsidRDefault="00EA0CD8" w:rsidP="00EA0CD8">
      <w:pPr>
        <w:jc w:val="both"/>
      </w:pPr>
      <w:r>
        <w:t>V primeru, da boste izvedli kasneje tudi delavnice a</w:t>
      </w:r>
      <w:r w:rsidR="0000455D">
        <w:t>li druge aktivnosti</w:t>
      </w:r>
      <w:r>
        <w:t xml:space="preserve"> s pomočjo teh gradiv, ki so pripravljena v sklopu </w:t>
      </w:r>
      <w:r w:rsidR="0000455D">
        <w:t xml:space="preserve">mednarodnih </w:t>
      </w:r>
      <w:r>
        <w:t xml:space="preserve">EU projektov globalnega učenja in ozaveščanja, vam bomo poslali potrdila tudi za to sodelovanje, ki vam lahko prinesejo tudi točke za napredovanje. </w:t>
      </w:r>
    </w:p>
    <w:p w:rsidR="00EA0CD8" w:rsidRDefault="00B211CB">
      <w:r>
        <w:rPr>
          <w:b/>
        </w:rPr>
        <w:t>PRIJAVI</w:t>
      </w:r>
      <w:r w:rsidR="00EA0CD8" w:rsidRPr="00F3287B">
        <w:rPr>
          <w:b/>
        </w:rPr>
        <w:t>TE se</w:t>
      </w:r>
      <w:r>
        <w:rPr>
          <w:b/>
        </w:rPr>
        <w:t xml:space="preserve"> </w:t>
      </w:r>
      <w:hyperlink r:id="rId10" w:history="1">
        <w:r w:rsidRPr="00B211CB">
          <w:rPr>
            <w:rStyle w:val="Hiperpovezava"/>
            <w:b/>
          </w:rPr>
          <w:t>TUKAJ</w:t>
        </w:r>
      </w:hyperlink>
      <w:r w:rsidR="00EA0CD8" w:rsidRPr="00EA0CD8">
        <w:t xml:space="preserve">. </w:t>
      </w:r>
      <w:r>
        <w:t xml:space="preserve">Naknadno </w:t>
      </w:r>
      <w:r w:rsidR="00EA0CD8">
        <w:t xml:space="preserve">vam bomo poslali </w:t>
      </w:r>
      <w:proofErr w:type="spellStart"/>
      <w:r w:rsidR="00EA0CD8">
        <w:t>zoom</w:t>
      </w:r>
      <w:proofErr w:type="spellEnd"/>
      <w:r w:rsidR="00EA0CD8">
        <w:t xml:space="preserve"> povezavo. </w:t>
      </w:r>
    </w:p>
    <w:p w:rsidR="00EA0CD8" w:rsidRDefault="00EA0CD8">
      <w:r w:rsidRPr="00EA0CD8">
        <w:t xml:space="preserve">Več informacij na </w:t>
      </w:r>
      <w:hyperlink r:id="rId11" w:history="1">
        <w:r w:rsidRPr="00EA0CD8">
          <w:rPr>
            <w:rStyle w:val="Hiperpovezava"/>
            <w:u w:val="none"/>
          </w:rPr>
          <w:t>jana.lampe@karitas.si</w:t>
        </w:r>
      </w:hyperlink>
      <w:r w:rsidRPr="00EA0CD8">
        <w:t xml:space="preserve"> </w:t>
      </w:r>
      <w:r>
        <w:t>ali 031 344 481.</w:t>
      </w:r>
    </w:p>
    <w:p w:rsidR="00EA0CD8" w:rsidRDefault="00EA0CD8">
      <w:bookmarkStart w:id="0" w:name="_GoBack"/>
      <w:bookmarkEnd w:id="0"/>
      <w:r>
        <w:t>Veseli bomo vaše udeležbe! HVALA!</w:t>
      </w:r>
    </w:p>
    <w:p w:rsidR="002B0CD7" w:rsidRDefault="0000455D" w:rsidP="0000455D">
      <w:pPr>
        <w:pStyle w:val="Brezrazmikov"/>
        <w:jc w:val="right"/>
      </w:pPr>
      <w:r>
        <w:t>Peter Tomažič</w:t>
      </w:r>
    </w:p>
    <w:p w:rsidR="0000455D" w:rsidRDefault="0000455D" w:rsidP="0000455D">
      <w:pPr>
        <w:pStyle w:val="Brezrazmikov"/>
        <w:jc w:val="right"/>
      </w:pPr>
      <w:r>
        <w:t xml:space="preserve">generalni tajnik Slovenske karitas </w:t>
      </w:r>
    </w:p>
    <w:p w:rsidR="0000455D" w:rsidRDefault="0000455D"/>
    <w:p w:rsidR="0000455D" w:rsidRPr="000351D6" w:rsidRDefault="0000455D" w:rsidP="0000455D">
      <w:pPr>
        <w:pStyle w:val="Noga"/>
        <w:pBdr>
          <w:top w:val="single" w:sz="4" w:space="3" w:color="auto"/>
        </w:pBdr>
        <w:ind w:left="2880"/>
        <w:jc w:val="both"/>
        <w:rPr>
          <w:rFonts w:cs="Calibri"/>
          <w:sz w:val="16"/>
          <w:szCs w:val="16"/>
        </w:rPr>
      </w:pPr>
      <w:r w:rsidRPr="00421A57">
        <w:rPr>
          <w:rFonts w:cs="Calibri"/>
          <w:i/>
          <w:iCs/>
          <w:noProof/>
          <w:sz w:val="16"/>
          <w:szCs w:val="16"/>
          <w:lang w:eastAsia="sl-SI"/>
        </w:rPr>
        <w:drawing>
          <wp:anchor distT="0" distB="0" distL="114300" distR="114300" simplePos="0" relativeHeight="251663360" behindDoc="1" locked="0" layoutInCell="0" allowOverlap="1" wp14:anchorId="4BC19CC8" wp14:editId="5DA88876">
            <wp:simplePos x="0" y="0"/>
            <wp:positionH relativeFrom="column">
              <wp:posOffset>-46990</wp:posOffset>
            </wp:positionH>
            <wp:positionV relativeFrom="paragraph">
              <wp:posOffset>22225</wp:posOffset>
            </wp:positionV>
            <wp:extent cx="1653540" cy="619125"/>
            <wp:effectExtent l="0" t="0" r="381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i/>
          <w:iCs/>
          <w:noProof/>
          <w:sz w:val="16"/>
          <w:szCs w:val="16"/>
          <w:lang w:eastAsia="sl-SI"/>
        </w:rPr>
        <w:t>Usposabljanje je</w:t>
      </w:r>
      <w:r w:rsidRPr="00421A57">
        <w:rPr>
          <w:rFonts w:cs="Calibri"/>
          <w:i/>
          <w:iCs/>
          <w:sz w:val="16"/>
          <w:szCs w:val="16"/>
        </w:rPr>
        <w:t xml:space="preserve"> del projekta</w:t>
      </w:r>
      <w:r>
        <w:rPr>
          <w:rFonts w:cs="Calibri"/>
          <w:i/>
          <w:iCs/>
          <w:sz w:val="16"/>
          <w:szCs w:val="16"/>
        </w:rPr>
        <w:t xml:space="preserve"> Trajnostno. Lokalno. Globalno.</w:t>
      </w:r>
      <w:r>
        <w:rPr>
          <w:rFonts w:cs="Calibri"/>
          <w:sz w:val="16"/>
          <w:szCs w:val="16"/>
        </w:rPr>
        <w:t xml:space="preserve">, ki ga podpira </w:t>
      </w:r>
      <w:r>
        <w:rPr>
          <w:rFonts w:cs="Calibri"/>
          <w:color w:val="0000FF"/>
          <w:sz w:val="16"/>
          <w:szCs w:val="16"/>
          <w:u w:val="single"/>
        </w:rPr>
        <w:t>Ministrstvo za zunanje zadeve Republike</w:t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color w:val="0000FF"/>
          <w:sz w:val="16"/>
          <w:szCs w:val="16"/>
          <w:u w:val="single"/>
        </w:rPr>
        <w:t>Slovenije</w:t>
      </w:r>
      <w:r>
        <w:rPr>
          <w:rFonts w:cs="Calibri"/>
          <w:sz w:val="16"/>
          <w:szCs w:val="16"/>
        </w:rPr>
        <w:t xml:space="preserve">, koordinira pa </w:t>
      </w:r>
      <w:r>
        <w:rPr>
          <w:rFonts w:cs="Calibri"/>
          <w:color w:val="0000FF"/>
          <w:sz w:val="16"/>
          <w:szCs w:val="16"/>
        </w:rPr>
        <w:t xml:space="preserve"> </w:t>
      </w:r>
      <w:r>
        <w:rPr>
          <w:rFonts w:cs="Calibri"/>
          <w:color w:val="0000FF"/>
          <w:sz w:val="16"/>
          <w:szCs w:val="16"/>
          <w:u w:val="single"/>
        </w:rPr>
        <w:t>SLOGA</w:t>
      </w:r>
      <w:r>
        <w:rPr>
          <w:rFonts w:cs="Calibri"/>
          <w:sz w:val="16"/>
          <w:szCs w:val="16"/>
        </w:rPr>
        <w:t>, platforma nevladnih organizacij za razvoj, globalno učenje in humanitarno</w:t>
      </w:r>
      <w:r>
        <w:rPr>
          <w:rFonts w:cs="Calibri"/>
          <w:color w:val="0000FF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pomoč. Slovenska karitas je partnerica projekta. </w:t>
      </w:r>
      <w:r>
        <w:rPr>
          <w:rFonts w:cs="Calibri"/>
          <w:sz w:val="16"/>
          <w:szCs w:val="16"/>
        </w:rPr>
        <w:br/>
        <w:t>Vsebina gradiv ne predstavlja uradnega stališča Vlade Republike Slovenije.</w:t>
      </w:r>
    </w:p>
    <w:p w:rsidR="00EA0CD8" w:rsidRPr="00264CB0" w:rsidRDefault="00EA0CD8">
      <w:pPr>
        <w:rPr>
          <w:b/>
          <w:u w:val="single"/>
        </w:rPr>
      </w:pPr>
      <w:r>
        <w:t xml:space="preserve"> </w:t>
      </w:r>
    </w:p>
    <w:sectPr w:rsidR="00EA0CD8" w:rsidRPr="00264CB0" w:rsidSect="0000455D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7B" w:rsidRDefault="00F3287B" w:rsidP="00F3287B">
      <w:pPr>
        <w:spacing w:after="0" w:line="240" w:lineRule="auto"/>
      </w:pPr>
      <w:r>
        <w:separator/>
      </w:r>
    </w:p>
  </w:endnote>
  <w:endnote w:type="continuationSeparator" w:id="0">
    <w:p w:rsidR="00F3287B" w:rsidRDefault="00F3287B" w:rsidP="00F3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87B" w:rsidRDefault="00F3287B" w:rsidP="00F3287B">
      <w:pPr>
        <w:spacing w:after="0" w:line="240" w:lineRule="auto"/>
      </w:pPr>
      <w:r>
        <w:separator/>
      </w:r>
    </w:p>
  </w:footnote>
  <w:footnote w:type="continuationSeparator" w:id="0">
    <w:p w:rsidR="00F3287B" w:rsidRDefault="00F3287B" w:rsidP="00F32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26"/>
    <w:rsid w:val="0000455D"/>
    <w:rsid w:val="000955C8"/>
    <w:rsid w:val="00113B6E"/>
    <w:rsid w:val="00127D26"/>
    <w:rsid w:val="001E38C3"/>
    <w:rsid w:val="00264CB0"/>
    <w:rsid w:val="002B0CD7"/>
    <w:rsid w:val="004168C8"/>
    <w:rsid w:val="00762AEE"/>
    <w:rsid w:val="007F1887"/>
    <w:rsid w:val="00840E05"/>
    <w:rsid w:val="00963EAB"/>
    <w:rsid w:val="00B211CB"/>
    <w:rsid w:val="00B4467A"/>
    <w:rsid w:val="00EA0CD8"/>
    <w:rsid w:val="00F3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B0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EA0CD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287B"/>
  </w:style>
  <w:style w:type="paragraph" w:styleId="Noga">
    <w:name w:val="footer"/>
    <w:basedOn w:val="Navaden"/>
    <w:link w:val="NogaZnak"/>
    <w:uiPriority w:val="99"/>
    <w:unhideWhenUsed/>
    <w:rsid w:val="00F3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87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287B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0455D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7F18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B0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EA0CD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287B"/>
  </w:style>
  <w:style w:type="paragraph" w:styleId="Noga">
    <w:name w:val="footer"/>
    <w:basedOn w:val="Navaden"/>
    <w:link w:val="NogaZnak"/>
    <w:uiPriority w:val="99"/>
    <w:unhideWhenUsed/>
    <w:rsid w:val="00F3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87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287B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0455D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7F18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lampe@karita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fllZa8R_2XNiDc919XlBVtKDLlTEfx8Rgvpq5HgevWdG-EuQ/view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2802-E07D-441E-8F26-82A58A29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6</cp:revision>
  <cp:lastPrinted>2020-10-28T06:03:00Z</cp:lastPrinted>
  <dcterms:created xsi:type="dcterms:W3CDTF">2020-10-21T06:47:00Z</dcterms:created>
  <dcterms:modified xsi:type="dcterms:W3CDTF">2020-10-28T06:20:00Z</dcterms:modified>
</cp:coreProperties>
</file>