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A59F7" w14:textId="77777777" w:rsidR="007736BC" w:rsidRDefault="00E74759" w:rsidP="00E74759">
      <w:pPr>
        <w:jc w:val="center"/>
        <w:rPr>
          <w:b/>
          <w:bCs/>
        </w:rPr>
      </w:pPr>
      <w:r w:rsidRPr="00E74759">
        <w:rPr>
          <w:b/>
          <w:bCs/>
        </w:rPr>
        <w:t>G  L  A  S  B  A      7</w:t>
      </w:r>
    </w:p>
    <w:p w14:paraId="654A1B44" w14:textId="77777777" w:rsidR="00E74759" w:rsidRPr="00E74759" w:rsidRDefault="00E74759" w:rsidP="00E74759">
      <w:pPr>
        <w:jc w:val="center"/>
        <w:rPr>
          <w:b/>
          <w:bCs/>
        </w:rPr>
      </w:pPr>
    </w:p>
    <w:p w14:paraId="6704E4EE" w14:textId="77777777" w:rsidR="00E74759" w:rsidRDefault="00E74759" w:rsidP="00E74759">
      <w:pPr>
        <w:jc w:val="center"/>
      </w:pPr>
      <w:r>
        <w:t>IZOBRAŽEVANJE NA DALJAVO</w:t>
      </w:r>
    </w:p>
    <w:p w14:paraId="41CF6783" w14:textId="77777777" w:rsidR="00E46C94" w:rsidRDefault="00E46C94" w:rsidP="00E74759">
      <w:pPr>
        <w:jc w:val="center"/>
      </w:pPr>
    </w:p>
    <w:p w14:paraId="4CC2D964" w14:textId="77777777" w:rsidR="00E74759" w:rsidRDefault="00E74759" w:rsidP="00E74759">
      <w:pPr>
        <w:spacing w:after="0"/>
      </w:pPr>
      <w:r>
        <w:t>PONOVITEV SNOVI:</w:t>
      </w:r>
    </w:p>
    <w:p w14:paraId="6A1AB222" w14:textId="77777777" w:rsidR="00E74759" w:rsidRDefault="00E74759" w:rsidP="00E74759">
      <w:pPr>
        <w:spacing w:after="0"/>
      </w:pPr>
      <w:r>
        <w:t>Humanizem in Renesansa</w:t>
      </w:r>
    </w:p>
    <w:p w14:paraId="1D30B645" w14:textId="77777777" w:rsidR="00E74759" w:rsidRDefault="00E74759" w:rsidP="00E74759">
      <w:pPr>
        <w:pStyle w:val="ListParagraph"/>
        <w:numPr>
          <w:ilvl w:val="0"/>
          <w:numId w:val="2"/>
        </w:numPr>
        <w:spacing w:after="0"/>
      </w:pPr>
      <w:r>
        <w:t>Vokalna glasba</w:t>
      </w:r>
    </w:p>
    <w:p w14:paraId="70CD2877" w14:textId="77777777" w:rsidR="00E74759" w:rsidRDefault="00E74759" w:rsidP="00E74759">
      <w:pPr>
        <w:pStyle w:val="ListParagraph"/>
        <w:numPr>
          <w:ilvl w:val="0"/>
          <w:numId w:val="2"/>
        </w:numPr>
        <w:spacing w:after="0"/>
      </w:pPr>
      <w:r>
        <w:t>Inštrumentalna glasba</w:t>
      </w:r>
    </w:p>
    <w:p w14:paraId="09964E4D" w14:textId="77777777" w:rsidR="00E74759" w:rsidRDefault="00E74759" w:rsidP="00E74759">
      <w:pPr>
        <w:pStyle w:val="ListParagraph"/>
        <w:numPr>
          <w:ilvl w:val="0"/>
          <w:numId w:val="2"/>
        </w:numPr>
        <w:spacing w:after="0"/>
      </w:pPr>
      <w:r>
        <w:t>Plesi</w:t>
      </w:r>
    </w:p>
    <w:p w14:paraId="66469731" w14:textId="77777777" w:rsidR="00E74759" w:rsidRDefault="00E74759" w:rsidP="00E74759">
      <w:pPr>
        <w:pStyle w:val="ListParagraph"/>
        <w:numPr>
          <w:ilvl w:val="0"/>
          <w:numId w:val="2"/>
        </w:numPr>
        <w:spacing w:after="0"/>
      </w:pPr>
      <w:r>
        <w:t>Renesančna glasba na Slovenskem</w:t>
      </w:r>
    </w:p>
    <w:p w14:paraId="3D232DFC" w14:textId="77777777" w:rsidR="00E46C94" w:rsidRDefault="00E46C94" w:rsidP="00E46C94"/>
    <w:p w14:paraId="09A7E7B4" w14:textId="77777777" w:rsidR="00E74759" w:rsidRDefault="00E74759" w:rsidP="00E74759">
      <w:pPr>
        <w:spacing w:after="0"/>
      </w:pPr>
    </w:p>
    <w:p w14:paraId="09709EFD" w14:textId="7EEA71F3" w:rsidR="00E74759" w:rsidRDefault="00E74759" w:rsidP="00E74759">
      <w:r>
        <w:t>Preberi snov in odgovori na naslednja vprašanja tako da odgovori niso dobesedno prepisani stavki iz učbenika oz. Odgovori na vprašanja z lastnimi besedami.</w:t>
      </w:r>
    </w:p>
    <w:p w14:paraId="40900509" w14:textId="77777777" w:rsidR="00E74759" w:rsidRDefault="00E74759" w:rsidP="00E74759">
      <w:pPr>
        <w:pStyle w:val="ListParagraph"/>
        <w:numPr>
          <w:ilvl w:val="0"/>
          <w:numId w:val="1"/>
        </w:numPr>
        <w:spacing w:after="0"/>
      </w:pPr>
      <w:r>
        <w:t>Katere renesančne skladatelje poznaš?</w:t>
      </w:r>
    </w:p>
    <w:p w14:paraId="701DFBCA" w14:textId="77777777" w:rsidR="00E74759" w:rsidRDefault="00E74759" w:rsidP="00E74759">
      <w:pPr>
        <w:pStyle w:val="ListParagraph"/>
        <w:numPr>
          <w:ilvl w:val="0"/>
          <w:numId w:val="1"/>
        </w:numPr>
        <w:spacing w:after="0"/>
      </w:pPr>
      <w:r>
        <w:t>Katera je razlika med</w:t>
      </w:r>
      <w:r w:rsidR="00E46C94">
        <w:t xml:space="preserve"> Motetom in Madrigalom?</w:t>
      </w:r>
    </w:p>
    <w:p w14:paraId="49516633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Razloži pojem »Maša«?</w:t>
      </w:r>
    </w:p>
    <w:p w14:paraId="52CA8912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Naštej renesančna glasbila, ki jih poznaš?</w:t>
      </w:r>
    </w:p>
    <w:p w14:paraId="3EF94983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Naštej tri renesančne plese?</w:t>
      </w:r>
    </w:p>
    <w:p w14:paraId="7C85F57C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Katera razlika je med Pavano in Galjardo?</w:t>
      </w:r>
    </w:p>
    <w:p w14:paraId="3A27A084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Katra razlika je med Galjardo in Saltarelo?</w:t>
      </w:r>
    </w:p>
    <w:p w14:paraId="1D45B535" w14:textId="77777777" w:rsidR="00E46C94" w:rsidRDefault="00E46C94" w:rsidP="00E74759">
      <w:pPr>
        <w:pStyle w:val="ListParagraph"/>
        <w:numPr>
          <w:ilvl w:val="0"/>
          <w:numId w:val="1"/>
        </w:numPr>
        <w:spacing w:after="0"/>
      </w:pPr>
      <w:r>
        <w:t>Znan renesančni skladatelj slovenskega rodu je bil?</w:t>
      </w:r>
    </w:p>
    <w:p w14:paraId="16457026" w14:textId="77777777" w:rsidR="00E46C94" w:rsidRDefault="00E46C94" w:rsidP="00E46C94"/>
    <w:p w14:paraId="00EC16A2" w14:textId="77777777" w:rsidR="00E46C94" w:rsidRDefault="00E46C94" w:rsidP="00E46C94">
      <w:r>
        <w:t>Poslušaj glasbene primere iz učbenika:</w:t>
      </w:r>
    </w:p>
    <w:p w14:paraId="7C2CFA7F" w14:textId="77777777" w:rsidR="00E46C94" w:rsidRDefault="00E46C94" w:rsidP="00E46C94">
      <w:pPr>
        <w:pStyle w:val="ListParagraph"/>
        <w:numPr>
          <w:ilvl w:val="0"/>
          <w:numId w:val="3"/>
        </w:numPr>
      </w:pPr>
      <w:r>
        <w:t xml:space="preserve">Giovanni Pierluigi da Palestrina: </w:t>
      </w:r>
      <w:r w:rsidRPr="00E46C94">
        <w:rPr>
          <w:i/>
          <w:iCs/>
        </w:rPr>
        <w:t>Kyrie eleison (Gospod, usmili se)</w:t>
      </w:r>
    </w:p>
    <w:p w14:paraId="6492DC70" w14:textId="77777777" w:rsidR="00E46C94" w:rsidRDefault="00E46C94" w:rsidP="00E46C94">
      <w:pPr>
        <w:pStyle w:val="ListParagraph"/>
        <w:numPr>
          <w:ilvl w:val="0"/>
          <w:numId w:val="3"/>
        </w:numPr>
      </w:pPr>
      <w:r>
        <w:t xml:space="preserve">Orlando di Lasso: </w:t>
      </w:r>
      <w:r w:rsidRPr="00E46C94">
        <w:rPr>
          <w:i/>
          <w:iCs/>
        </w:rPr>
        <w:t>Super flumina Babylonis (Ob babilonskih rekah)</w:t>
      </w:r>
    </w:p>
    <w:p w14:paraId="711F9544" w14:textId="77777777" w:rsidR="00E46C94" w:rsidRPr="00D0455F" w:rsidRDefault="00E46C94" w:rsidP="00E46C94">
      <w:pPr>
        <w:pStyle w:val="ListParagraph"/>
        <w:numPr>
          <w:ilvl w:val="0"/>
          <w:numId w:val="3"/>
        </w:numPr>
      </w:pPr>
      <w:r>
        <w:t>Thomas Morley</w:t>
      </w:r>
      <w:r w:rsidRPr="00E46C94">
        <w:rPr>
          <w:i/>
          <w:iCs/>
        </w:rPr>
        <w:t>: Now is the month of Maying (Majski čas)</w:t>
      </w:r>
    </w:p>
    <w:p w14:paraId="63AE5713" w14:textId="77777777" w:rsidR="00D0455F" w:rsidRDefault="00D0455F" w:rsidP="00D0455F">
      <w:pPr>
        <w:pStyle w:val="ListParagraph"/>
        <w:rPr>
          <w:i/>
          <w:iCs/>
        </w:rPr>
      </w:pPr>
    </w:p>
    <w:p w14:paraId="324F5A08" w14:textId="5A5FE69C" w:rsidR="00D0455F" w:rsidRDefault="00D0455F" w:rsidP="00D0455F">
      <w:bookmarkStart w:id="0" w:name="_GoBack"/>
      <w:bookmarkEnd w:id="0"/>
    </w:p>
    <w:p w14:paraId="293DAE7D" w14:textId="77777777" w:rsidR="00D0455F" w:rsidRDefault="00D0455F" w:rsidP="00D0455F"/>
    <w:sectPr w:rsidR="00D045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B4D9F" w14:textId="77777777" w:rsidR="001615D1" w:rsidRDefault="001615D1" w:rsidP="00E74759">
      <w:pPr>
        <w:spacing w:after="0" w:line="240" w:lineRule="auto"/>
      </w:pPr>
      <w:r>
        <w:separator/>
      </w:r>
    </w:p>
  </w:endnote>
  <w:endnote w:type="continuationSeparator" w:id="0">
    <w:p w14:paraId="1D30601C" w14:textId="77777777" w:rsidR="001615D1" w:rsidRDefault="001615D1" w:rsidP="00E74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26DCD" w14:textId="77777777" w:rsidR="001615D1" w:rsidRDefault="001615D1" w:rsidP="00E74759">
      <w:pPr>
        <w:spacing w:after="0" w:line="240" w:lineRule="auto"/>
      </w:pPr>
      <w:r>
        <w:separator/>
      </w:r>
    </w:p>
  </w:footnote>
  <w:footnote w:type="continuationSeparator" w:id="0">
    <w:p w14:paraId="3D443086" w14:textId="77777777" w:rsidR="001615D1" w:rsidRDefault="001615D1" w:rsidP="00E74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4E064" w14:textId="77777777" w:rsidR="00E74759" w:rsidRPr="00E74759" w:rsidRDefault="00E74759" w:rsidP="00E7475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sl-SI"/>
      </w:rPr>
    </w:pPr>
  </w:p>
  <w:p w14:paraId="5D814F44" w14:textId="77777777" w:rsidR="00E74759" w:rsidRPr="00E74759" w:rsidRDefault="00E74759" w:rsidP="00E74759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20"/>
        <w:lang w:eastAsia="sl-SI"/>
      </w:rPr>
    </w:pPr>
    <w:r w:rsidRPr="00E74759">
      <w:rPr>
        <w:rFonts w:ascii="Times New Roman" w:eastAsia="Times New Roman" w:hAnsi="Times New Roman" w:cs="Times New Roman"/>
        <w:noProof/>
        <w:sz w:val="28"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43A52D96" wp14:editId="32D2AE88">
          <wp:simplePos x="0" y="0"/>
          <wp:positionH relativeFrom="column">
            <wp:posOffset>2639060</wp:posOffset>
          </wp:positionH>
          <wp:positionV relativeFrom="paragraph">
            <wp:posOffset>0</wp:posOffset>
          </wp:positionV>
          <wp:extent cx="666750" cy="361950"/>
          <wp:effectExtent l="0" t="0" r="0" b="0"/>
          <wp:wrapSquare wrapText="bothSides"/>
          <wp:docPr id="1" name="Picture 1" descr="logo1-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logo1-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AD61E" w14:textId="77777777" w:rsidR="00E74759" w:rsidRPr="00E74759" w:rsidRDefault="00E74759" w:rsidP="00E74759">
    <w:pPr>
      <w:keepNext/>
      <w:spacing w:after="0" w:line="240" w:lineRule="auto"/>
      <w:outlineLvl w:val="1"/>
      <w:rPr>
        <w:rFonts w:ascii="Times New Roman" w:eastAsia="Times New Roman" w:hAnsi="Times New Roman" w:cs="Times New Roman"/>
        <w:b/>
        <w:sz w:val="16"/>
        <w:szCs w:val="20"/>
        <w:u w:val="single"/>
        <w:lang w:eastAsia="sl-SI"/>
      </w:rPr>
    </w:pPr>
  </w:p>
  <w:p w14:paraId="348524C0" w14:textId="77777777" w:rsidR="00E74759" w:rsidRPr="00E74759" w:rsidRDefault="00E74759" w:rsidP="00E74759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sz w:val="16"/>
        <w:szCs w:val="20"/>
        <w:u w:val="single"/>
        <w:lang w:eastAsia="sl-SI"/>
      </w:rPr>
    </w:pPr>
  </w:p>
  <w:p w14:paraId="72DFAA25" w14:textId="77777777" w:rsidR="00E74759" w:rsidRPr="00E74759" w:rsidRDefault="00E74759" w:rsidP="00E74759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sz w:val="16"/>
        <w:szCs w:val="20"/>
        <w:u w:val="single"/>
        <w:lang w:eastAsia="sl-SI"/>
      </w:rPr>
    </w:pPr>
  </w:p>
  <w:p w14:paraId="098F49D3" w14:textId="77777777" w:rsidR="00E74759" w:rsidRPr="00E74759" w:rsidRDefault="00E74759" w:rsidP="00E74759">
    <w:pPr>
      <w:keepNext/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sz w:val="16"/>
        <w:szCs w:val="20"/>
        <w:u w:val="single"/>
        <w:lang w:eastAsia="sl-SI"/>
      </w:rPr>
    </w:pPr>
    <w:r w:rsidRPr="00E74759">
      <w:rPr>
        <w:rFonts w:ascii="Times New Roman" w:eastAsia="Times New Roman" w:hAnsi="Times New Roman" w:cs="Times New Roman"/>
        <w:b/>
        <w:sz w:val="16"/>
        <w:szCs w:val="20"/>
        <w:u w:val="single"/>
        <w:lang w:eastAsia="sl-SI"/>
      </w:rPr>
      <w:t>Osnovna šola Ivana Cankarja Trbovlje, Trg Franca Fakina 8, Trbovlje, tel: 03 563 32 02,  fax: 03 563 32 04</w:t>
    </w:r>
  </w:p>
  <w:p w14:paraId="590FEB35" w14:textId="77777777" w:rsidR="00E74759" w:rsidRDefault="00E747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F5D2A"/>
    <w:multiLevelType w:val="hybridMultilevel"/>
    <w:tmpl w:val="A2C039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A5328"/>
    <w:multiLevelType w:val="hybridMultilevel"/>
    <w:tmpl w:val="E138DA5A"/>
    <w:lvl w:ilvl="0" w:tplc="6C6872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84650"/>
    <w:multiLevelType w:val="hybridMultilevel"/>
    <w:tmpl w:val="5CD61B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759"/>
    <w:rsid w:val="001615D1"/>
    <w:rsid w:val="007736BC"/>
    <w:rsid w:val="008B4CBF"/>
    <w:rsid w:val="00A21493"/>
    <w:rsid w:val="00D0455F"/>
    <w:rsid w:val="00E46C94"/>
    <w:rsid w:val="00E7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0803DD"/>
  <w15:chartTrackingRefBased/>
  <w15:docId w15:val="{00C46453-EB65-4848-9632-CB167740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759"/>
  </w:style>
  <w:style w:type="paragraph" w:styleId="Footer">
    <w:name w:val="footer"/>
    <w:basedOn w:val="Normal"/>
    <w:link w:val="FooterChar"/>
    <w:uiPriority w:val="99"/>
    <w:unhideWhenUsed/>
    <w:rsid w:val="00E74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759"/>
  </w:style>
  <w:style w:type="paragraph" w:styleId="ListParagraph">
    <w:name w:val="List Paragraph"/>
    <w:basedOn w:val="Normal"/>
    <w:uiPriority w:val="34"/>
    <w:qFormat/>
    <w:rsid w:val="00E74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nesa.profa@outlook.com</dc:creator>
  <cp:keywords/>
  <dc:description/>
  <cp:lastModifiedBy>nesa.profa@outlook.com</cp:lastModifiedBy>
  <cp:revision>3</cp:revision>
  <dcterms:created xsi:type="dcterms:W3CDTF">2020-03-14T17:09:00Z</dcterms:created>
  <dcterms:modified xsi:type="dcterms:W3CDTF">2020-04-07T19:17:00Z</dcterms:modified>
</cp:coreProperties>
</file>